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2916C" w14:textId="77777777" w:rsidR="0024697F" w:rsidRDefault="00122198">
      <w:pPr>
        <w:tabs>
          <w:tab w:val="left" w:pos="2520"/>
        </w:tabs>
        <w:spacing w:after="0" w:line="276" w:lineRule="auto"/>
        <w:rPr>
          <w:rFonts w:ascii="Times New Roman" w:eastAsia="Times New Roman" w:hAnsi="Times New Roman" w:cs="Times New Roman"/>
          <w:b/>
          <w:color w:val="073763"/>
          <w:u w:val="single"/>
        </w:rPr>
      </w:pPr>
      <w:r>
        <w:rPr>
          <w:noProof/>
        </w:rPr>
        <w:drawing>
          <wp:anchor distT="0" distB="0" distL="114300" distR="114300" simplePos="0" relativeHeight="251658240" behindDoc="0" locked="0" layoutInCell="1" hidden="0" allowOverlap="1" wp14:anchorId="7634F79A" wp14:editId="690BD464">
            <wp:simplePos x="0" y="0"/>
            <wp:positionH relativeFrom="column">
              <wp:posOffset>5797242</wp:posOffset>
            </wp:positionH>
            <wp:positionV relativeFrom="paragraph">
              <wp:posOffset>136102</wp:posOffset>
            </wp:positionV>
            <wp:extent cx="1108383" cy="1086861"/>
            <wp:effectExtent l="0" t="0" r="0" b="0"/>
            <wp:wrapNone/>
            <wp:docPr id="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7"/>
                    <a:srcRect/>
                    <a:stretch>
                      <a:fillRect/>
                    </a:stretch>
                  </pic:blipFill>
                  <pic:spPr>
                    <a:xfrm>
                      <a:off x="0" y="0"/>
                      <a:ext cx="1108383" cy="1086861"/>
                    </a:xfrm>
                    <a:prstGeom prst="rect">
                      <a:avLst/>
                    </a:prstGeom>
                    <a:ln/>
                  </pic:spPr>
                </pic:pic>
              </a:graphicData>
            </a:graphic>
          </wp:anchor>
        </w:drawing>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615"/>
        <w:gridCol w:w="1920"/>
        <w:gridCol w:w="3480"/>
      </w:tblGrid>
      <w:tr w:rsidR="0024697F" w14:paraId="332BC134" w14:textId="77777777">
        <w:trPr>
          <w:trHeight w:val="420"/>
        </w:trPr>
        <w:tc>
          <w:tcPr>
            <w:tcW w:w="10800" w:type="dxa"/>
            <w:gridSpan w:val="4"/>
            <w:tcBorders>
              <w:top w:val="single" w:sz="8" w:space="0" w:color="FFFFFF"/>
              <w:left w:val="single" w:sz="8" w:space="0" w:color="FFFFFF"/>
              <w:bottom w:val="single" w:sz="8" w:space="0" w:color="073763"/>
            </w:tcBorders>
            <w:tcMar>
              <w:top w:w="100" w:type="dxa"/>
              <w:left w:w="100" w:type="dxa"/>
              <w:bottom w:w="100" w:type="dxa"/>
              <w:right w:w="100" w:type="dxa"/>
            </w:tcMar>
          </w:tcPr>
          <w:p w14:paraId="2DD1D7DE" w14:textId="77777777" w:rsidR="0024697F" w:rsidRDefault="00122198">
            <w:pPr>
              <w:spacing w:after="0" w:line="276" w:lineRule="auto"/>
              <w:rPr>
                <w:rFonts w:ascii="Times New Roman" w:eastAsia="Times New Roman" w:hAnsi="Times New Roman" w:cs="Times New Roman"/>
                <w:b/>
                <w:color w:val="073763"/>
                <w:sz w:val="56"/>
                <w:szCs w:val="56"/>
              </w:rPr>
            </w:pPr>
            <w:r>
              <w:rPr>
                <w:rFonts w:ascii="Times New Roman" w:eastAsia="Times New Roman" w:hAnsi="Times New Roman" w:cs="Times New Roman"/>
                <w:b/>
                <w:color w:val="073763"/>
                <w:sz w:val="56"/>
                <w:szCs w:val="56"/>
              </w:rPr>
              <w:t>Coonabarabran High School</w:t>
            </w:r>
          </w:p>
          <w:p w14:paraId="66532E65" w14:textId="77777777" w:rsidR="0024697F" w:rsidRDefault="00122198">
            <w:pPr>
              <w:spacing w:after="0" w:line="276" w:lineRule="auto"/>
              <w:rPr>
                <w:rFonts w:ascii="Times New Roman" w:eastAsia="Times New Roman" w:hAnsi="Times New Roman" w:cs="Times New Roman"/>
                <w:color w:val="073763"/>
                <w:sz w:val="32"/>
                <w:szCs w:val="32"/>
              </w:rPr>
            </w:pPr>
            <w:r>
              <w:rPr>
                <w:rFonts w:ascii="Times New Roman" w:eastAsia="Times New Roman" w:hAnsi="Times New Roman" w:cs="Times New Roman"/>
                <w:color w:val="073763"/>
                <w:sz w:val="32"/>
                <w:szCs w:val="32"/>
              </w:rPr>
              <w:t>TAKE HOME ASSESSMENT NOTIFICATION</w:t>
            </w:r>
          </w:p>
          <w:p w14:paraId="2027D539" w14:textId="77777777" w:rsidR="0024697F" w:rsidRDefault="0024697F">
            <w:pPr>
              <w:tabs>
                <w:tab w:val="left" w:pos="2520"/>
              </w:tabs>
              <w:spacing w:after="0" w:line="276" w:lineRule="auto"/>
              <w:rPr>
                <w:rFonts w:ascii="Times New Roman" w:eastAsia="Times New Roman" w:hAnsi="Times New Roman" w:cs="Times New Roman"/>
                <w:b/>
                <w:color w:val="073763"/>
              </w:rPr>
            </w:pPr>
          </w:p>
        </w:tc>
      </w:tr>
      <w:tr w:rsidR="0024697F" w14:paraId="4BF73EC8"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09FA509" w14:textId="77777777" w:rsidR="0024697F" w:rsidRDefault="0012219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Subject:</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78B0622" w14:textId="5382D223" w:rsidR="0024697F" w:rsidRDefault="00BC0A1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Earth and Environmental Science</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2B774B93" w14:textId="77777777" w:rsidR="0024697F" w:rsidRDefault="0012219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Weighting:</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A9B1EBF" w14:textId="41AD1F25" w:rsidR="0024697F" w:rsidRDefault="00BC0A1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25%</w:t>
            </w:r>
          </w:p>
        </w:tc>
      </w:tr>
      <w:tr w:rsidR="0024697F" w14:paraId="59C28B36"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67305DBD" w14:textId="77777777" w:rsidR="0024697F" w:rsidRDefault="0012219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Teacher:</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58908C1" w14:textId="1692370F" w:rsidR="0024697F" w:rsidRDefault="00BC0A1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Mrs Eshman</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521BFF0" w14:textId="77777777" w:rsidR="0024697F" w:rsidRDefault="0012219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Notification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ACD1C46" w14:textId="0E72E5D3" w:rsidR="0024697F" w:rsidRDefault="00736D91">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10</w:t>
            </w:r>
            <w:r w:rsidRPr="00736D91">
              <w:rPr>
                <w:rFonts w:ascii="Times New Roman" w:eastAsia="Times New Roman" w:hAnsi="Times New Roman" w:cs="Times New Roman"/>
                <w:b/>
                <w:color w:val="073763"/>
                <w:vertAlign w:val="superscript"/>
              </w:rPr>
              <w:t>th</w:t>
            </w:r>
            <w:r>
              <w:rPr>
                <w:rFonts w:ascii="Times New Roman" w:eastAsia="Times New Roman" w:hAnsi="Times New Roman" w:cs="Times New Roman"/>
                <w:b/>
                <w:color w:val="073763"/>
              </w:rPr>
              <w:t xml:space="preserve"> Ju</w:t>
            </w:r>
            <w:r w:rsidR="00E1364B">
              <w:rPr>
                <w:rFonts w:ascii="Times New Roman" w:eastAsia="Times New Roman" w:hAnsi="Times New Roman" w:cs="Times New Roman"/>
                <w:b/>
                <w:color w:val="073763"/>
              </w:rPr>
              <w:t>ne</w:t>
            </w:r>
            <w:r>
              <w:rPr>
                <w:rFonts w:ascii="Times New Roman" w:eastAsia="Times New Roman" w:hAnsi="Times New Roman" w:cs="Times New Roman"/>
                <w:b/>
                <w:color w:val="073763"/>
              </w:rPr>
              <w:t xml:space="preserve"> 2025</w:t>
            </w:r>
          </w:p>
        </w:tc>
      </w:tr>
      <w:tr w:rsidR="0024697F" w14:paraId="0DB4B357"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763721C" w14:textId="77777777" w:rsidR="0024697F" w:rsidRDefault="0012219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Topic:</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D1D4754" w14:textId="4418BFE0" w:rsidR="0024697F" w:rsidRDefault="00BC0A1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Climate Science</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47465355" w14:textId="77777777" w:rsidR="0024697F" w:rsidRDefault="0012219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Due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FF7BA58" w14:textId="2014DA86" w:rsidR="0024697F" w:rsidRDefault="00736D91">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20</w:t>
            </w:r>
            <w:r w:rsidRPr="00736D91">
              <w:rPr>
                <w:rFonts w:ascii="Times New Roman" w:eastAsia="Times New Roman" w:hAnsi="Times New Roman" w:cs="Times New Roman"/>
                <w:b/>
                <w:color w:val="073763"/>
                <w:vertAlign w:val="superscript"/>
              </w:rPr>
              <w:t>th</w:t>
            </w:r>
            <w:r>
              <w:rPr>
                <w:rFonts w:ascii="Times New Roman" w:eastAsia="Times New Roman" w:hAnsi="Times New Roman" w:cs="Times New Roman"/>
                <w:b/>
                <w:color w:val="073763"/>
              </w:rPr>
              <w:t xml:space="preserve"> Ju</w:t>
            </w:r>
            <w:r w:rsidR="00E1364B">
              <w:rPr>
                <w:rFonts w:ascii="Times New Roman" w:eastAsia="Times New Roman" w:hAnsi="Times New Roman" w:cs="Times New Roman"/>
                <w:b/>
                <w:color w:val="073763"/>
              </w:rPr>
              <w:t>ne</w:t>
            </w:r>
            <w:r>
              <w:rPr>
                <w:rFonts w:ascii="Times New Roman" w:eastAsia="Times New Roman" w:hAnsi="Times New Roman" w:cs="Times New Roman"/>
                <w:b/>
                <w:color w:val="073763"/>
              </w:rPr>
              <w:t xml:space="preserve"> 2025</w:t>
            </w:r>
          </w:p>
        </w:tc>
      </w:tr>
    </w:tbl>
    <w:p w14:paraId="6850BD56" w14:textId="77777777" w:rsidR="0024697F" w:rsidRDefault="0024697F">
      <w:pPr>
        <w:spacing w:after="200" w:line="276" w:lineRule="auto"/>
        <w:rPr>
          <w:rFonts w:ascii="Times New Roman" w:eastAsia="Times New Roman" w:hAnsi="Times New Roman" w:cs="Times New Roman"/>
          <w:b/>
          <w:color w:val="073763"/>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4697F" w14:paraId="4DEBC834"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C7C76F0" w14:textId="77777777" w:rsidR="0024697F" w:rsidRDefault="00122198">
            <w:pPr>
              <w:widowControl w:val="0"/>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Outcomes to be assessed:</w:t>
            </w:r>
          </w:p>
        </w:tc>
      </w:tr>
      <w:tr w:rsidR="0024697F" w14:paraId="79BFFF80"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EBEAD9D" w14:textId="77777777" w:rsidR="0024697F" w:rsidRPr="007A725D" w:rsidRDefault="00BC0A10">
            <w:pPr>
              <w:widowControl w:val="0"/>
              <w:numPr>
                <w:ilvl w:val="0"/>
                <w:numId w:val="4"/>
              </w:numPr>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EES 12-14 – </w:t>
            </w:r>
            <w:r>
              <w:rPr>
                <w:rFonts w:ascii="Times New Roman" w:eastAsia="Times New Roman" w:hAnsi="Times New Roman" w:cs="Times New Roman"/>
                <w:bCs/>
                <w:color w:val="073763"/>
              </w:rPr>
              <w:t>Analyses the natural processes and human influences on the Earth, including scientific evidence for changes</w:t>
            </w:r>
            <w:r w:rsidR="007A725D">
              <w:rPr>
                <w:rFonts w:ascii="Times New Roman" w:eastAsia="Times New Roman" w:hAnsi="Times New Roman" w:cs="Times New Roman"/>
                <w:bCs/>
                <w:color w:val="073763"/>
              </w:rPr>
              <w:t xml:space="preserve"> in climate.</w:t>
            </w:r>
          </w:p>
          <w:p w14:paraId="0FF56864" w14:textId="77777777" w:rsidR="007A725D" w:rsidRPr="007A725D" w:rsidRDefault="007A725D">
            <w:pPr>
              <w:widowControl w:val="0"/>
              <w:numPr>
                <w:ilvl w:val="0"/>
                <w:numId w:val="4"/>
              </w:numPr>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EES 11/12-7 – </w:t>
            </w:r>
            <w:r>
              <w:rPr>
                <w:rFonts w:ascii="Times New Roman" w:eastAsia="Times New Roman" w:hAnsi="Times New Roman" w:cs="Times New Roman"/>
                <w:bCs/>
                <w:color w:val="073763"/>
              </w:rPr>
              <w:t>Communicates scientific understanding using suitable language and terminology for a specific audience or purpose.</w:t>
            </w:r>
          </w:p>
          <w:p w14:paraId="4F217A6A" w14:textId="77777777" w:rsidR="007A725D" w:rsidRPr="007A725D" w:rsidRDefault="007A725D">
            <w:pPr>
              <w:widowControl w:val="0"/>
              <w:numPr>
                <w:ilvl w:val="0"/>
                <w:numId w:val="4"/>
              </w:numPr>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EES 11/12-5 – </w:t>
            </w:r>
            <w:r>
              <w:rPr>
                <w:rFonts w:ascii="Times New Roman" w:eastAsia="Times New Roman" w:hAnsi="Times New Roman" w:cs="Times New Roman"/>
                <w:bCs/>
                <w:color w:val="073763"/>
              </w:rPr>
              <w:t>Analyses and evaluates primary and secondary data and information.</w:t>
            </w:r>
          </w:p>
          <w:p w14:paraId="52627813" w14:textId="77777777" w:rsidR="007A725D" w:rsidRPr="007A725D" w:rsidRDefault="007A725D">
            <w:pPr>
              <w:widowControl w:val="0"/>
              <w:numPr>
                <w:ilvl w:val="0"/>
                <w:numId w:val="4"/>
              </w:numPr>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EES 11/12-4 – </w:t>
            </w:r>
            <w:r>
              <w:rPr>
                <w:rFonts w:ascii="Times New Roman" w:eastAsia="Times New Roman" w:hAnsi="Times New Roman" w:cs="Times New Roman"/>
                <w:bCs/>
                <w:color w:val="073763"/>
              </w:rPr>
              <w:t>Selects and processes appropriate qualitative and quantitative data and information using a range of appropriate media.</w:t>
            </w:r>
          </w:p>
          <w:p w14:paraId="696C45D6" w14:textId="5FD2DD92" w:rsidR="007A725D" w:rsidRDefault="007A725D">
            <w:pPr>
              <w:widowControl w:val="0"/>
              <w:numPr>
                <w:ilvl w:val="0"/>
                <w:numId w:val="4"/>
              </w:numPr>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EES 11/12-6 – </w:t>
            </w:r>
            <w:r>
              <w:rPr>
                <w:rFonts w:ascii="Times New Roman" w:eastAsia="Times New Roman" w:hAnsi="Times New Roman" w:cs="Times New Roman"/>
                <w:bCs/>
                <w:color w:val="073763"/>
              </w:rPr>
              <w:t>Solves scientific problems using primary and secondary data, critical thinking skills and scientific processes.</w:t>
            </w:r>
          </w:p>
        </w:tc>
      </w:tr>
    </w:tbl>
    <w:p w14:paraId="55B9CCC2" w14:textId="77777777" w:rsidR="0024697F" w:rsidRDefault="0024697F">
      <w:pPr>
        <w:spacing w:after="200" w:line="276" w:lineRule="auto"/>
        <w:rPr>
          <w:rFonts w:ascii="Times New Roman" w:eastAsia="Times New Roman" w:hAnsi="Times New Roman" w:cs="Times New Roman"/>
          <w:b/>
          <w:color w:val="073763"/>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4697F" w14:paraId="5FB3AA4A"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3F100AC" w14:textId="77777777" w:rsidR="0024697F" w:rsidRDefault="0012219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You will be assessed on how well you:</w:t>
            </w:r>
          </w:p>
        </w:tc>
      </w:tr>
      <w:tr w:rsidR="0024697F" w14:paraId="1EBCB881"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4867748" w14:textId="06DF839B" w:rsidR="00BE5E4D" w:rsidRPr="00BE5E4D" w:rsidRDefault="00BE5E4D">
            <w:pPr>
              <w:widowControl w:val="0"/>
              <w:numPr>
                <w:ilvl w:val="0"/>
                <w:numId w:val="3"/>
              </w:numPr>
              <w:spacing w:after="0" w:line="276" w:lineRule="auto"/>
              <w:rPr>
                <w:rFonts w:ascii="Times New Roman" w:eastAsia="Times New Roman" w:hAnsi="Times New Roman" w:cs="Times New Roman"/>
                <w:bCs/>
                <w:color w:val="073763"/>
              </w:rPr>
            </w:pPr>
            <w:r w:rsidRPr="00BE5E4D">
              <w:rPr>
                <w:rFonts w:ascii="Times New Roman" w:eastAsia="Times New Roman" w:hAnsi="Times New Roman" w:cs="Times New Roman"/>
                <w:bCs/>
                <w:color w:val="073763"/>
              </w:rPr>
              <w:t>Select</w:t>
            </w:r>
            <w:r>
              <w:rPr>
                <w:rFonts w:ascii="Times New Roman" w:eastAsia="Times New Roman" w:hAnsi="Times New Roman" w:cs="Times New Roman"/>
                <w:bCs/>
                <w:color w:val="073763"/>
              </w:rPr>
              <w:t xml:space="preserve"> and process appropriate qualitative and quantitative data and information using a range of appropriate media.</w:t>
            </w:r>
          </w:p>
          <w:p w14:paraId="08B1987D" w14:textId="6CBDB2EF" w:rsidR="0024697F" w:rsidRPr="00196DDC" w:rsidRDefault="00196DDC">
            <w:pPr>
              <w:widowControl w:val="0"/>
              <w:numPr>
                <w:ilvl w:val="0"/>
                <w:numId w:val="3"/>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Analyse the climate science data and derive trends and relationships.</w:t>
            </w:r>
          </w:p>
          <w:p w14:paraId="79D26F5B" w14:textId="77777777" w:rsidR="00196DDC" w:rsidRDefault="00BE5E4D">
            <w:pPr>
              <w:widowControl w:val="0"/>
              <w:numPr>
                <w:ilvl w:val="0"/>
                <w:numId w:val="3"/>
              </w:numPr>
              <w:spacing w:after="0" w:line="276" w:lineRule="auto"/>
              <w:rPr>
                <w:rFonts w:ascii="Times New Roman" w:eastAsia="Times New Roman" w:hAnsi="Times New Roman" w:cs="Times New Roman"/>
                <w:bCs/>
                <w:color w:val="073763"/>
              </w:rPr>
            </w:pPr>
            <w:r w:rsidRPr="00BE5E4D">
              <w:rPr>
                <w:rFonts w:ascii="Times New Roman" w:eastAsia="Times New Roman" w:hAnsi="Times New Roman" w:cs="Times New Roman"/>
                <w:bCs/>
                <w:color w:val="073763"/>
              </w:rPr>
              <w:t>Assess</w:t>
            </w:r>
            <w:r>
              <w:rPr>
                <w:rFonts w:ascii="Times New Roman" w:eastAsia="Times New Roman" w:hAnsi="Times New Roman" w:cs="Times New Roman"/>
                <w:bCs/>
                <w:color w:val="073763"/>
              </w:rPr>
              <w:t xml:space="preserve"> the relevance, accuracy, validity and reliability of data.</w:t>
            </w:r>
          </w:p>
          <w:p w14:paraId="01D2BBDC" w14:textId="77777777" w:rsidR="00BE5E4D" w:rsidRDefault="00BE5E4D">
            <w:pPr>
              <w:widowControl w:val="0"/>
              <w:numPr>
                <w:ilvl w:val="0"/>
                <w:numId w:val="3"/>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Make predictions based on data.</w:t>
            </w:r>
          </w:p>
          <w:p w14:paraId="0A98B0A1" w14:textId="035DF917" w:rsidR="00BE5E4D" w:rsidRPr="00BE5E4D" w:rsidRDefault="00BE5E4D">
            <w:pPr>
              <w:widowControl w:val="0"/>
              <w:numPr>
                <w:ilvl w:val="0"/>
                <w:numId w:val="3"/>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Communicate your scientific understanding using subject specific terminology.</w:t>
            </w:r>
          </w:p>
        </w:tc>
      </w:tr>
    </w:tbl>
    <w:p w14:paraId="48FEE030" w14:textId="77777777" w:rsidR="0024697F" w:rsidRDefault="0024697F">
      <w:pPr>
        <w:spacing w:after="200" w:line="276" w:lineRule="auto"/>
        <w:rPr>
          <w:rFonts w:ascii="Times New Roman" w:eastAsia="Times New Roman" w:hAnsi="Times New Roman" w:cs="Times New Roman"/>
          <w:b/>
          <w:color w:val="073763"/>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4697F" w14:paraId="08EF1868"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4EB7B88" w14:textId="77777777" w:rsidR="0024697F" w:rsidRDefault="0012219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Task description:</w:t>
            </w:r>
          </w:p>
        </w:tc>
      </w:tr>
      <w:tr w:rsidR="0024697F" w14:paraId="15CDA7DC"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2A7E954" w14:textId="77777777" w:rsidR="0024697F" w:rsidRDefault="00BE5E4D">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Global climate change is without a doubt one of the biggest challenges for humanity in the 21</w:t>
            </w:r>
            <w:r w:rsidRPr="00BE5E4D">
              <w:rPr>
                <w:rFonts w:ascii="Times New Roman" w:eastAsia="Times New Roman" w:hAnsi="Times New Roman" w:cs="Times New Roman"/>
                <w:bCs/>
                <w:color w:val="073763"/>
                <w:vertAlign w:val="superscript"/>
              </w:rPr>
              <w:t>st</w:t>
            </w:r>
            <w:r>
              <w:rPr>
                <w:rFonts w:ascii="Times New Roman" w:eastAsia="Times New Roman" w:hAnsi="Times New Roman" w:cs="Times New Roman"/>
                <w:bCs/>
                <w:color w:val="073763"/>
              </w:rPr>
              <w:t xml:space="preserve"> century. Much of what we hear stated about climate change</w:t>
            </w:r>
            <w:r w:rsidR="001B3234">
              <w:rPr>
                <w:rFonts w:ascii="Times New Roman" w:eastAsia="Times New Roman" w:hAnsi="Times New Roman" w:cs="Times New Roman"/>
                <w:bCs/>
                <w:color w:val="073763"/>
              </w:rPr>
              <w:t xml:space="preserve"> relates to predictions of the future. Scientists use modelling from past data to provide these predictions. There are many types of ancient and modern evidence that scientists can utilize to provide data to assist in scientific modelling.</w:t>
            </w:r>
          </w:p>
          <w:p w14:paraId="146424C0" w14:textId="77777777" w:rsidR="001B3234" w:rsidRDefault="001B3234">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This Case Study consists of two sections.</w:t>
            </w:r>
          </w:p>
          <w:p w14:paraId="1F431304" w14:textId="77777777" w:rsidR="001B3234" w:rsidRDefault="001B3234">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Section 1 – Data Analysis</w:t>
            </w:r>
          </w:p>
          <w:p w14:paraId="1AFBD9BF" w14:textId="77777777" w:rsidR="001B3234" w:rsidRDefault="001B3234">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In this section you will be required to access the ANSTO data set on historic greenhouse gas concentrations from Antarctic Ice Core sampling. You will use this information alongside other climate data to construct and annotate </w:t>
            </w:r>
            <w:proofErr w:type="gramStart"/>
            <w:r>
              <w:rPr>
                <w:rFonts w:ascii="Times New Roman" w:eastAsia="Times New Roman" w:hAnsi="Times New Roman" w:cs="Times New Roman"/>
                <w:bCs/>
                <w:color w:val="073763"/>
              </w:rPr>
              <w:t>a number of</w:t>
            </w:r>
            <w:proofErr w:type="gramEnd"/>
            <w:r>
              <w:rPr>
                <w:rFonts w:ascii="Times New Roman" w:eastAsia="Times New Roman" w:hAnsi="Times New Roman" w:cs="Times New Roman"/>
                <w:bCs/>
                <w:color w:val="073763"/>
              </w:rPr>
              <w:t xml:space="preserve"> graphs to describe trends and make predictions.</w:t>
            </w:r>
          </w:p>
          <w:p w14:paraId="22C1EA47" w14:textId="77777777" w:rsidR="001B3234" w:rsidRDefault="001B3234">
            <w:pPr>
              <w:widowControl w:val="0"/>
              <w:spacing w:after="0" w:line="276" w:lineRule="auto"/>
              <w:rPr>
                <w:rFonts w:ascii="Times New Roman" w:eastAsia="Times New Roman" w:hAnsi="Times New Roman" w:cs="Times New Roman"/>
                <w:bCs/>
                <w:color w:val="073763"/>
              </w:rPr>
            </w:pPr>
          </w:p>
          <w:p w14:paraId="7AB6FD32" w14:textId="77777777" w:rsidR="001B3234" w:rsidRDefault="001B3234">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Section 2 – Analysis of climate mitigation and adaptation strategies</w:t>
            </w:r>
          </w:p>
          <w:p w14:paraId="5DF622DE" w14:textId="77777777" w:rsidR="001B3234" w:rsidRDefault="001B3234">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In this section you will analyse one climate mitigation strategy and one adaptation strategy</w:t>
            </w:r>
          </w:p>
          <w:p w14:paraId="32EDB433" w14:textId="77777777" w:rsidR="001B3234" w:rsidRDefault="001B3234">
            <w:pPr>
              <w:widowControl w:val="0"/>
              <w:spacing w:after="0" w:line="276" w:lineRule="auto"/>
              <w:rPr>
                <w:rFonts w:ascii="Times New Roman" w:eastAsia="Times New Roman" w:hAnsi="Times New Roman" w:cs="Times New Roman"/>
                <w:bCs/>
                <w:color w:val="073763"/>
              </w:rPr>
            </w:pPr>
          </w:p>
          <w:p w14:paraId="5787F4F8" w14:textId="18618914" w:rsidR="001B3234" w:rsidRPr="001B3234" w:rsidRDefault="001B3234">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Please refer to the </w:t>
            </w:r>
            <w:r w:rsidR="001F2309">
              <w:rPr>
                <w:rFonts w:ascii="Times New Roman" w:eastAsia="Times New Roman" w:hAnsi="Times New Roman" w:cs="Times New Roman"/>
                <w:bCs/>
                <w:color w:val="073763"/>
              </w:rPr>
              <w:t xml:space="preserve">attached </w:t>
            </w:r>
            <w:r w:rsidR="009060FF">
              <w:rPr>
                <w:rFonts w:ascii="Times New Roman" w:eastAsia="Times New Roman" w:hAnsi="Times New Roman" w:cs="Times New Roman"/>
                <w:bCs/>
                <w:color w:val="073763"/>
              </w:rPr>
              <w:t xml:space="preserve">supporting </w:t>
            </w:r>
            <w:r w:rsidR="001F2309">
              <w:rPr>
                <w:rFonts w:ascii="Times New Roman" w:eastAsia="Times New Roman" w:hAnsi="Times New Roman" w:cs="Times New Roman"/>
                <w:bCs/>
                <w:color w:val="073763"/>
              </w:rPr>
              <w:t>document for more detailed task description.</w:t>
            </w:r>
          </w:p>
        </w:tc>
      </w:tr>
    </w:tbl>
    <w:p w14:paraId="0DAD6DA1" w14:textId="77777777" w:rsidR="0024697F" w:rsidRDefault="0024697F">
      <w:pPr>
        <w:spacing w:after="200" w:line="276" w:lineRule="auto"/>
        <w:rPr>
          <w:rFonts w:ascii="Times New Roman" w:eastAsia="Times New Roman" w:hAnsi="Times New Roman" w:cs="Times New Roman"/>
          <w:b/>
          <w:color w:val="073763"/>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4697F" w14:paraId="0914EB12"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15370A3" w14:textId="77777777" w:rsidR="0024697F" w:rsidRDefault="0012219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Submission:</w:t>
            </w:r>
          </w:p>
        </w:tc>
      </w:tr>
      <w:tr w:rsidR="0024697F" w14:paraId="1F1FAE5D"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5A4D9D6" w14:textId="27172D65" w:rsidR="0024697F" w:rsidRDefault="001F2309">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Submission of 4 annotated graphs, description of the Industrial Revolution and the implications for climate change, a one</w:t>
            </w:r>
            <w:r w:rsidR="009060FF">
              <w:rPr>
                <w:rFonts w:ascii="Times New Roman" w:eastAsia="Times New Roman" w:hAnsi="Times New Roman" w:cs="Times New Roman"/>
                <w:bCs/>
                <w:color w:val="073763"/>
              </w:rPr>
              <w:t>-</w:t>
            </w:r>
            <w:r>
              <w:rPr>
                <w:rFonts w:ascii="Times New Roman" w:eastAsia="Times New Roman" w:hAnsi="Times New Roman" w:cs="Times New Roman"/>
                <w:bCs/>
                <w:color w:val="073763"/>
              </w:rPr>
              <w:t>page analysis of a mitigation strategy and a one</w:t>
            </w:r>
            <w:r w:rsidR="009060FF">
              <w:rPr>
                <w:rFonts w:ascii="Times New Roman" w:eastAsia="Times New Roman" w:hAnsi="Times New Roman" w:cs="Times New Roman"/>
                <w:bCs/>
                <w:color w:val="073763"/>
              </w:rPr>
              <w:t>-</w:t>
            </w:r>
            <w:r>
              <w:rPr>
                <w:rFonts w:ascii="Times New Roman" w:eastAsia="Times New Roman" w:hAnsi="Times New Roman" w:cs="Times New Roman"/>
                <w:bCs/>
                <w:color w:val="073763"/>
              </w:rPr>
              <w:t>page analysis of an adaptation strategy</w:t>
            </w:r>
            <w:r w:rsidR="009060FF">
              <w:rPr>
                <w:rFonts w:ascii="Times New Roman" w:eastAsia="Times New Roman" w:hAnsi="Times New Roman" w:cs="Times New Roman"/>
                <w:bCs/>
                <w:color w:val="073763"/>
              </w:rPr>
              <w:t>, an evaluation of the relevance, reliability, validity and accuracy of your information and a bibliography.</w:t>
            </w:r>
          </w:p>
          <w:p w14:paraId="0FBC6856" w14:textId="068FDE15" w:rsidR="009060FF" w:rsidRDefault="009060FF">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Drafts can be submitted prior to final assessment.</w:t>
            </w:r>
          </w:p>
          <w:p w14:paraId="028ABA74" w14:textId="7FB8946A" w:rsidR="009060FF" w:rsidRPr="001F2309" w:rsidRDefault="009060FF">
            <w:pPr>
              <w:widowControl w:val="0"/>
              <w:spacing w:after="0" w:line="276" w:lineRule="auto"/>
              <w:rPr>
                <w:rFonts w:ascii="Times New Roman" w:eastAsia="Times New Roman" w:hAnsi="Times New Roman" w:cs="Times New Roman"/>
                <w:bCs/>
                <w:color w:val="073763"/>
              </w:rPr>
            </w:pPr>
          </w:p>
        </w:tc>
      </w:tr>
    </w:tbl>
    <w:p w14:paraId="1D70DE70" w14:textId="77777777" w:rsidR="0024697F" w:rsidRDefault="0024697F">
      <w:pPr>
        <w:spacing w:after="200" w:line="276" w:lineRule="auto"/>
        <w:rPr>
          <w:rFonts w:ascii="Times New Roman" w:eastAsia="Times New Roman" w:hAnsi="Times New Roman" w:cs="Times New Roman"/>
          <w:b/>
          <w:color w:val="073763"/>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4697F" w14:paraId="683F9C3B"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0E121F18" w14:textId="77777777" w:rsidR="0024697F" w:rsidRDefault="0012219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Feedback (during and after task completion):</w:t>
            </w:r>
          </w:p>
        </w:tc>
      </w:tr>
      <w:tr w:rsidR="0024697F" w14:paraId="609DDE1B"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A8C91D5" w14:textId="77777777" w:rsidR="0024697F" w:rsidRDefault="009060FF">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You will be given 3 periods of class time to work on this task. During this </w:t>
            </w:r>
            <w:proofErr w:type="gramStart"/>
            <w:r>
              <w:rPr>
                <w:rFonts w:ascii="Times New Roman" w:eastAsia="Times New Roman" w:hAnsi="Times New Roman" w:cs="Times New Roman"/>
                <w:bCs/>
                <w:color w:val="073763"/>
              </w:rPr>
              <w:t>time</w:t>
            </w:r>
            <w:proofErr w:type="gramEnd"/>
            <w:r>
              <w:rPr>
                <w:rFonts w:ascii="Times New Roman" w:eastAsia="Times New Roman" w:hAnsi="Times New Roman" w:cs="Times New Roman"/>
                <w:bCs/>
                <w:color w:val="073763"/>
              </w:rPr>
              <w:t xml:space="preserve"> you will be given feedback on your progress.</w:t>
            </w:r>
          </w:p>
          <w:p w14:paraId="6B596C55" w14:textId="54494018" w:rsidR="009060FF" w:rsidRPr="009060FF" w:rsidRDefault="009060FF">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The marking guidelines in the attached supporting document will be used to provide feedback on how well you have achieved the outcomes being assessed.</w:t>
            </w:r>
          </w:p>
        </w:tc>
      </w:tr>
    </w:tbl>
    <w:p w14:paraId="235E9AEF" w14:textId="77777777" w:rsidR="0024697F" w:rsidRDefault="0024697F">
      <w:pPr>
        <w:spacing w:after="200" w:line="276" w:lineRule="auto"/>
        <w:rPr>
          <w:rFonts w:ascii="Times New Roman" w:eastAsia="Times New Roman" w:hAnsi="Times New Roman" w:cs="Times New Roman"/>
          <w:b/>
          <w:color w:val="073763"/>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4697F" w14:paraId="372021E8"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F6A9697" w14:textId="77777777" w:rsidR="0024697F" w:rsidRDefault="00122198">
            <w:pPr>
              <w:spacing w:after="200" w:line="276" w:lineRule="auto"/>
              <w:jc w:val="center"/>
              <w:rPr>
                <w:rFonts w:ascii="Times New Roman" w:eastAsia="Times New Roman" w:hAnsi="Times New Roman" w:cs="Times New Roman"/>
                <w:b/>
                <w:i/>
                <w:color w:val="073763"/>
              </w:rPr>
            </w:pPr>
            <w:r>
              <w:rPr>
                <w:rFonts w:ascii="Times New Roman" w:eastAsia="Times New Roman" w:hAnsi="Times New Roman" w:cs="Times New Roman"/>
                <w:i/>
                <w:color w:val="073763"/>
              </w:rPr>
              <w:t xml:space="preserve">NOTE: This is a compulsory assessment task. You are to make a genuine attempt at the task, and all protocols relating to plagiarism, collusion, and malpractice apply. You are required to submit on the above stated date. Failing to do so may result in the awarding of the grade of 0%. If students are unable to submit by the due date, they must provide a doctor’s certificate and/or an Illness &amp; Misadventure Form. All assessment submission protocols, found in the Assessment Handbook, will be followed. </w:t>
            </w:r>
          </w:p>
        </w:tc>
      </w:tr>
    </w:tbl>
    <w:p w14:paraId="66C18F48" w14:textId="77777777" w:rsidR="0024697F" w:rsidRDefault="0024697F">
      <w:pPr>
        <w:spacing w:after="200" w:line="276" w:lineRule="auto"/>
        <w:rPr>
          <w:rFonts w:ascii="Times New Roman" w:eastAsia="Times New Roman" w:hAnsi="Times New Roman" w:cs="Times New Roman"/>
          <w:b/>
          <w:color w:val="073763"/>
        </w:rPr>
      </w:pPr>
    </w:p>
    <w:p w14:paraId="2AA29A5E" w14:textId="77777777" w:rsidR="0024697F" w:rsidRDefault="0024697F">
      <w:pPr>
        <w:spacing w:after="200" w:line="276" w:lineRule="auto"/>
        <w:rPr>
          <w:rFonts w:ascii="Times New Roman" w:eastAsia="Times New Roman" w:hAnsi="Times New Roman" w:cs="Times New Roman"/>
          <w:b/>
          <w:color w:val="073763"/>
        </w:rPr>
      </w:pPr>
    </w:p>
    <w:p w14:paraId="6A86F431" w14:textId="77777777" w:rsidR="009A4B1E" w:rsidRDefault="009A4B1E">
      <w:pPr>
        <w:spacing w:after="200" w:line="276" w:lineRule="auto"/>
        <w:rPr>
          <w:rFonts w:ascii="Times New Roman" w:eastAsia="Times New Roman" w:hAnsi="Times New Roman" w:cs="Times New Roman"/>
          <w:b/>
          <w:color w:val="073763"/>
        </w:rPr>
      </w:pPr>
    </w:p>
    <w:p w14:paraId="46D73857" w14:textId="77777777" w:rsidR="009A4B1E" w:rsidRDefault="009A4B1E">
      <w:pPr>
        <w:spacing w:after="200" w:line="276" w:lineRule="auto"/>
        <w:rPr>
          <w:rFonts w:ascii="Times New Roman" w:eastAsia="Times New Roman" w:hAnsi="Times New Roman" w:cs="Times New Roman"/>
          <w:b/>
          <w:color w:val="073763"/>
        </w:rPr>
      </w:pPr>
    </w:p>
    <w:p w14:paraId="15B2BFCA" w14:textId="77777777" w:rsidR="009A4B1E" w:rsidRDefault="009A4B1E">
      <w:pPr>
        <w:spacing w:after="200" w:line="276" w:lineRule="auto"/>
        <w:rPr>
          <w:rFonts w:ascii="Times New Roman" w:eastAsia="Times New Roman" w:hAnsi="Times New Roman" w:cs="Times New Roman"/>
          <w:b/>
          <w:color w:val="073763"/>
        </w:rPr>
      </w:pPr>
    </w:p>
    <w:p w14:paraId="5C36F59E" w14:textId="77777777" w:rsidR="009A4B1E" w:rsidRDefault="009A4B1E">
      <w:pPr>
        <w:spacing w:after="200" w:line="276" w:lineRule="auto"/>
        <w:rPr>
          <w:rFonts w:ascii="Times New Roman" w:eastAsia="Times New Roman" w:hAnsi="Times New Roman" w:cs="Times New Roman"/>
          <w:b/>
          <w:color w:val="073763"/>
        </w:rPr>
      </w:pPr>
    </w:p>
    <w:p w14:paraId="2B661B90" w14:textId="77777777" w:rsidR="009A4B1E" w:rsidRDefault="009A4B1E">
      <w:pPr>
        <w:spacing w:after="200" w:line="276" w:lineRule="auto"/>
        <w:rPr>
          <w:rFonts w:ascii="Times New Roman" w:eastAsia="Times New Roman" w:hAnsi="Times New Roman" w:cs="Times New Roman"/>
          <w:b/>
          <w:color w:val="073763"/>
        </w:rPr>
      </w:pPr>
    </w:p>
    <w:p w14:paraId="2A429287" w14:textId="77777777" w:rsidR="009A4B1E" w:rsidRDefault="009A4B1E">
      <w:pPr>
        <w:spacing w:after="200" w:line="276" w:lineRule="auto"/>
        <w:rPr>
          <w:rFonts w:ascii="Times New Roman" w:eastAsia="Times New Roman" w:hAnsi="Times New Roman" w:cs="Times New Roman"/>
          <w:b/>
          <w:color w:val="073763"/>
        </w:rPr>
      </w:pPr>
    </w:p>
    <w:p w14:paraId="1D3D23B0" w14:textId="77777777" w:rsidR="009A4B1E" w:rsidRDefault="009A4B1E">
      <w:pPr>
        <w:spacing w:after="200" w:line="276" w:lineRule="auto"/>
        <w:rPr>
          <w:rFonts w:ascii="Times New Roman" w:eastAsia="Times New Roman" w:hAnsi="Times New Roman" w:cs="Times New Roman"/>
          <w:b/>
          <w:color w:val="073763"/>
        </w:rPr>
      </w:pPr>
    </w:p>
    <w:p w14:paraId="7AAD2E07" w14:textId="77777777" w:rsidR="009A4B1E" w:rsidRDefault="009A4B1E">
      <w:pPr>
        <w:spacing w:after="200" w:line="276" w:lineRule="auto"/>
        <w:rPr>
          <w:rFonts w:ascii="Times New Roman" w:eastAsia="Times New Roman" w:hAnsi="Times New Roman" w:cs="Times New Roman"/>
          <w:b/>
          <w:color w:val="073763"/>
        </w:rPr>
      </w:pPr>
    </w:p>
    <w:p w14:paraId="3B08E07D" w14:textId="77777777" w:rsidR="0024697F" w:rsidRDefault="0024697F">
      <w:pPr>
        <w:spacing w:after="200" w:line="276" w:lineRule="auto"/>
        <w:rPr>
          <w:rFonts w:ascii="Times New Roman" w:eastAsia="Times New Roman" w:hAnsi="Times New Roman" w:cs="Times New Roman"/>
          <w:b/>
          <w:color w:val="073763"/>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gridCol w:w="2490"/>
      </w:tblGrid>
      <w:tr w:rsidR="0024697F" w14:paraId="4B78097C" w14:textId="77777777">
        <w:tc>
          <w:tcPr>
            <w:tcW w:w="831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E98FB2B" w14:textId="77777777" w:rsidR="0024697F" w:rsidRDefault="0012219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Criteria:</w:t>
            </w:r>
          </w:p>
        </w:tc>
        <w:tc>
          <w:tcPr>
            <w:tcW w:w="249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2DE87FB5" w14:textId="77777777" w:rsidR="0024697F" w:rsidRDefault="0012219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Marks:</w:t>
            </w:r>
          </w:p>
        </w:tc>
      </w:tr>
      <w:tr w:rsidR="0024697F" w14:paraId="0E20A6DE" w14:textId="77777777">
        <w:tc>
          <w:tcPr>
            <w:tcW w:w="831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139C272" w14:textId="36A49A79" w:rsidR="00C36969" w:rsidRPr="00C36969" w:rsidRDefault="00C36969">
            <w:pPr>
              <w:widowControl w:val="0"/>
              <w:numPr>
                <w:ilvl w:val="0"/>
                <w:numId w:val="2"/>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EES</w:t>
            </w:r>
            <w:r w:rsidR="00B922CA">
              <w:rPr>
                <w:rFonts w:ascii="Times New Roman" w:eastAsia="Times New Roman" w:hAnsi="Times New Roman" w:cs="Times New Roman"/>
                <w:b/>
                <w:color w:val="073763"/>
              </w:rPr>
              <w:t xml:space="preserve"> </w:t>
            </w:r>
            <w:r>
              <w:rPr>
                <w:rFonts w:ascii="Times New Roman" w:eastAsia="Times New Roman" w:hAnsi="Times New Roman" w:cs="Times New Roman"/>
                <w:b/>
                <w:color w:val="073763"/>
              </w:rPr>
              <w:t>11/12-4: Processing data and information</w:t>
            </w:r>
          </w:p>
          <w:p w14:paraId="5710C5DE" w14:textId="4F600201" w:rsidR="0024697F" w:rsidRDefault="009060FF">
            <w:pPr>
              <w:widowControl w:val="0"/>
              <w:numPr>
                <w:ilvl w:val="0"/>
                <w:numId w:val="2"/>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Selects and processes appropriate qualitative and quantitative data and information using a range of appropriate media</w:t>
            </w:r>
            <w:r w:rsidR="00C36969">
              <w:rPr>
                <w:rFonts w:ascii="Times New Roman" w:eastAsia="Times New Roman" w:hAnsi="Times New Roman" w:cs="Times New Roman"/>
                <w:bCs/>
                <w:color w:val="073763"/>
              </w:rPr>
              <w:t xml:space="preserve"> </w:t>
            </w:r>
          </w:p>
        </w:tc>
        <w:tc>
          <w:tcPr>
            <w:tcW w:w="249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8BD01C0" w14:textId="77777777" w:rsidR="0024697F" w:rsidRDefault="0024697F">
            <w:pPr>
              <w:widowControl w:val="0"/>
              <w:spacing w:after="0" w:line="276" w:lineRule="auto"/>
              <w:jc w:val="center"/>
              <w:rPr>
                <w:rFonts w:ascii="Times New Roman" w:eastAsia="Times New Roman" w:hAnsi="Times New Roman" w:cs="Times New Roman"/>
                <w:b/>
                <w:color w:val="073763"/>
              </w:rPr>
            </w:pPr>
          </w:p>
          <w:p w14:paraId="3983BE19" w14:textId="353AF60B" w:rsidR="00EB4034" w:rsidRDefault="00EB4034">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/10</w:t>
            </w:r>
          </w:p>
        </w:tc>
      </w:tr>
      <w:tr w:rsidR="0024697F" w14:paraId="0315EBB5" w14:textId="77777777">
        <w:tc>
          <w:tcPr>
            <w:tcW w:w="831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8317005" w14:textId="54E3B206" w:rsidR="00C36969" w:rsidRPr="00C36969" w:rsidRDefault="00C36969">
            <w:pPr>
              <w:widowControl w:val="0"/>
              <w:numPr>
                <w:ilvl w:val="0"/>
                <w:numId w:val="6"/>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EES 11/12-5: Analysing data and information</w:t>
            </w:r>
          </w:p>
          <w:p w14:paraId="457B798B" w14:textId="20D4A101" w:rsidR="0024697F" w:rsidRPr="009060FF" w:rsidRDefault="009060FF">
            <w:pPr>
              <w:widowControl w:val="0"/>
              <w:numPr>
                <w:ilvl w:val="0"/>
                <w:numId w:val="6"/>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Derives trends, patterns and relationships in data and information.</w:t>
            </w:r>
          </w:p>
          <w:p w14:paraId="38F3A534" w14:textId="77777777" w:rsidR="009060FF" w:rsidRPr="009060FF" w:rsidRDefault="009060FF">
            <w:pPr>
              <w:widowControl w:val="0"/>
              <w:numPr>
                <w:ilvl w:val="0"/>
                <w:numId w:val="6"/>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Assesses error, uncertainty and limitations in data.</w:t>
            </w:r>
          </w:p>
          <w:p w14:paraId="15AE47B3" w14:textId="0ED0C1E5" w:rsidR="009060FF" w:rsidRDefault="009060FF">
            <w:pPr>
              <w:widowControl w:val="0"/>
              <w:numPr>
                <w:ilvl w:val="0"/>
                <w:numId w:val="6"/>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Assesses the relevance, accuracy, validity and reliability of data</w:t>
            </w:r>
          </w:p>
        </w:tc>
        <w:tc>
          <w:tcPr>
            <w:tcW w:w="249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3090E5A" w14:textId="77777777" w:rsidR="0024697F" w:rsidRDefault="0024697F">
            <w:pPr>
              <w:widowControl w:val="0"/>
              <w:spacing w:after="0" w:line="276" w:lineRule="auto"/>
              <w:jc w:val="center"/>
              <w:rPr>
                <w:rFonts w:ascii="Times New Roman" w:eastAsia="Times New Roman" w:hAnsi="Times New Roman" w:cs="Times New Roman"/>
                <w:b/>
                <w:color w:val="073763"/>
              </w:rPr>
            </w:pPr>
          </w:p>
          <w:p w14:paraId="5A016894" w14:textId="6730A59D" w:rsidR="00EB4034" w:rsidRDefault="00EB4034">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/10</w:t>
            </w:r>
          </w:p>
        </w:tc>
      </w:tr>
      <w:tr w:rsidR="0024697F" w14:paraId="2555F4BF" w14:textId="77777777">
        <w:tc>
          <w:tcPr>
            <w:tcW w:w="831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3DC7AED" w14:textId="24568A59" w:rsidR="00B922CA" w:rsidRDefault="00B922CA">
            <w:pPr>
              <w:widowControl w:val="0"/>
              <w:numPr>
                <w:ilvl w:val="0"/>
                <w:numId w:val="5"/>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
                <w:color w:val="073763"/>
              </w:rPr>
              <w:t>EES 11/12-6: Problem solving</w:t>
            </w:r>
          </w:p>
          <w:p w14:paraId="4A61E1BE" w14:textId="65FE9D11" w:rsidR="0024697F" w:rsidRDefault="00083B0A">
            <w:pPr>
              <w:widowControl w:val="0"/>
              <w:numPr>
                <w:ilvl w:val="0"/>
                <w:numId w:val="5"/>
              </w:numPr>
              <w:spacing w:after="0" w:line="276" w:lineRule="auto"/>
              <w:rPr>
                <w:rFonts w:ascii="Times New Roman" w:eastAsia="Times New Roman" w:hAnsi="Times New Roman" w:cs="Times New Roman"/>
                <w:bCs/>
                <w:color w:val="073763"/>
              </w:rPr>
            </w:pPr>
            <w:r w:rsidRPr="00083B0A">
              <w:rPr>
                <w:rFonts w:ascii="Times New Roman" w:eastAsia="Times New Roman" w:hAnsi="Times New Roman" w:cs="Times New Roman"/>
                <w:bCs/>
                <w:color w:val="073763"/>
              </w:rPr>
              <w:t>Solves</w:t>
            </w:r>
            <w:r>
              <w:rPr>
                <w:rFonts w:ascii="Times New Roman" w:eastAsia="Times New Roman" w:hAnsi="Times New Roman" w:cs="Times New Roman"/>
                <w:bCs/>
                <w:color w:val="073763"/>
              </w:rPr>
              <w:t xml:space="preserve"> scientific problems using primary or secondary data, critical thinking skills and scientific processes.</w:t>
            </w:r>
          </w:p>
          <w:p w14:paraId="7B002E7B" w14:textId="161CDBE4" w:rsidR="00083B0A" w:rsidRPr="00083B0A" w:rsidRDefault="00083B0A">
            <w:pPr>
              <w:widowControl w:val="0"/>
              <w:numPr>
                <w:ilvl w:val="0"/>
                <w:numId w:val="5"/>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Uses modelling to explain phenomena, make predictions and solve problems.</w:t>
            </w:r>
          </w:p>
        </w:tc>
        <w:tc>
          <w:tcPr>
            <w:tcW w:w="249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A6AF03B" w14:textId="77777777" w:rsidR="0024697F" w:rsidRDefault="0024697F">
            <w:pPr>
              <w:widowControl w:val="0"/>
              <w:spacing w:after="0" w:line="276" w:lineRule="auto"/>
              <w:jc w:val="center"/>
              <w:rPr>
                <w:rFonts w:ascii="Times New Roman" w:eastAsia="Times New Roman" w:hAnsi="Times New Roman" w:cs="Times New Roman"/>
                <w:b/>
                <w:color w:val="073763"/>
              </w:rPr>
            </w:pPr>
          </w:p>
          <w:p w14:paraId="51041993" w14:textId="57F71203" w:rsidR="00EB4034" w:rsidRDefault="00EB4034">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/10</w:t>
            </w:r>
          </w:p>
        </w:tc>
      </w:tr>
      <w:tr w:rsidR="0024697F" w14:paraId="545F36D4" w14:textId="77777777">
        <w:tc>
          <w:tcPr>
            <w:tcW w:w="831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401E7E8" w14:textId="2DE2378F" w:rsidR="00B922CA" w:rsidRPr="00B922CA" w:rsidRDefault="00B922CA">
            <w:pPr>
              <w:widowControl w:val="0"/>
              <w:numPr>
                <w:ilvl w:val="0"/>
                <w:numId w:val="1"/>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EES 11/12-7: Communicating</w:t>
            </w:r>
          </w:p>
          <w:p w14:paraId="23057B73" w14:textId="6714C189" w:rsidR="0024697F" w:rsidRPr="00083B0A" w:rsidRDefault="00083B0A">
            <w:pPr>
              <w:widowControl w:val="0"/>
              <w:numPr>
                <w:ilvl w:val="0"/>
                <w:numId w:val="1"/>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Communicates scientific understanding using suitable language and scientific terminology for a specific audience or purpose.</w:t>
            </w:r>
          </w:p>
          <w:p w14:paraId="6D9AFCC8" w14:textId="18F982C2" w:rsidR="00083B0A" w:rsidRDefault="00083B0A">
            <w:pPr>
              <w:widowControl w:val="0"/>
              <w:numPr>
                <w:ilvl w:val="0"/>
                <w:numId w:val="1"/>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Constructs evidence-based arguments to evaluate an argument or conclusion.</w:t>
            </w:r>
          </w:p>
        </w:tc>
        <w:tc>
          <w:tcPr>
            <w:tcW w:w="249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FBD0CEB" w14:textId="77777777" w:rsidR="0024697F" w:rsidRDefault="0024697F">
            <w:pPr>
              <w:widowControl w:val="0"/>
              <w:spacing w:after="0" w:line="276" w:lineRule="auto"/>
              <w:jc w:val="center"/>
              <w:rPr>
                <w:rFonts w:ascii="Times New Roman" w:eastAsia="Times New Roman" w:hAnsi="Times New Roman" w:cs="Times New Roman"/>
                <w:b/>
                <w:color w:val="073763"/>
              </w:rPr>
            </w:pPr>
          </w:p>
          <w:p w14:paraId="0CC6600A" w14:textId="754FAD1D" w:rsidR="00B922CA" w:rsidRDefault="00EB4034" w:rsidP="00EB4034">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/10</w:t>
            </w:r>
          </w:p>
          <w:p w14:paraId="6DE063BD" w14:textId="77777777" w:rsidR="00B922CA" w:rsidRPr="00B922CA" w:rsidRDefault="00B922CA" w:rsidP="00B922CA">
            <w:pPr>
              <w:rPr>
                <w:rFonts w:ascii="Times New Roman" w:eastAsia="Times New Roman" w:hAnsi="Times New Roman" w:cs="Times New Roman"/>
              </w:rPr>
            </w:pPr>
          </w:p>
        </w:tc>
      </w:tr>
      <w:tr w:rsidR="00B922CA" w14:paraId="371FEEFF" w14:textId="77777777">
        <w:tc>
          <w:tcPr>
            <w:tcW w:w="831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7FDC926" w14:textId="3E5303D3" w:rsidR="00B922CA" w:rsidRDefault="009B6EF4">
            <w:pPr>
              <w:widowControl w:val="0"/>
              <w:numPr>
                <w:ilvl w:val="0"/>
                <w:numId w:val="1"/>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EES 12-14: Analyses the natural processes and human influences on the Earth, including scientific evidence for changes in climate.</w:t>
            </w:r>
          </w:p>
          <w:p w14:paraId="27406779" w14:textId="77777777" w:rsidR="009B6EF4" w:rsidRPr="00EB4034" w:rsidRDefault="009B6EF4">
            <w:pPr>
              <w:widowControl w:val="0"/>
              <w:numPr>
                <w:ilvl w:val="0"/>
                <w:numId w:val="1"/>
              </w:numP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Demonstrates detailed knowledge and understanding of the human influences for climate change</w:t>
            </w:r>
          </w:p>
          <w:p w14:paraId="6591B2EA" w14:textId="396C0841" w:rsidR="00EB4034" w:rsidRDefault="00EB4034" w:rsidP="00EB4034">
            <w:pPr>
              <w:widowControl w:val="0"/>
              <w:spacing w:after="0" w:line="276" w:lineRule="auto"/>
              <w:ind w:left="720"/>
              <w:rPr>
                <w:rFonts w:ascii="Times New Roman" w:eastAsia="Times New Roman" w:hAnsi="Times New Roman" w:cs="Times New Roman"/>
                <w:b/>
                <w:color w:val="073763"/>
              </w:rPr>
            </w:pPr>
          </w:p>
        </w:tc>
        <w:tc>
          <w:tcPr>
            <w:tcW w:w="249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48614B8" w14:textId="77777777" w:rsidR="00B922CA" w:rsidRDefault="00B922CA">
            <w:pPr>
              <w:widowControl w:val="0"/>
              <w:spacing w:after="0" w:line="276" w:lineRule="auto"/>
              <w:jc w:val="center"/>
              <w:rPr>
                <w:rFonts w:ascii="Times New Roman" w:eastAsia="Times New Roman" w:hAnsi="Times New Roman" w:cs="Times New Roman"/>
                <w:b/>
                <w:color w:val="073763"/>
              </w:rPr>
            </w:pPr>
          </w:p>
          <w:p w14:paraId="21899B85" w14:textId="77048D2D" w:rsidR="00EB4034" w:rsidRDefault="00EB4034">
            <w:pPr>
              <w:widowControl w:val="0"/>
              <w:spacing w:after="0" w:line="276"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/10</w:t>
            </w:r>
          </w:p>
        </w:tc>
      </w:tr>
    </w:tbl>
    <w:p w14:paraId="2AAE27AE" w14:textId="77777777" w:rsidR="0024697F" w:rsidRDefault="0024697F">
      <w:pPr>
        <w:spacing w:after="200" w:line="240" w:lineRule="auto"/>
        <w:rPr>
          <w:rFonts w:ascii="Times New Roman" w:eastAsia="Times New Roman" w:hAnsi="Times New Roman" w:cs="Times New Roman"/>
          <w:b/>
          <w:color w:val="073763"/>
        </w:rPr>
      </w:pPr>
    </w:p>
    <w:p w14:paraId="4F99F9E0" w14:textId="6F0A0C2E" w:rsidR="00EB4034" w:rsidRDefault="00EB4034">
      <w:pPr>
        <w:spacing w:after="200" w:line="240"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Supporting Document</w:t>
      </w:r>
    </w:p>
    <w:p w14:paraId="6FFBE59E" w14:textId="618F76D9" w:rsidR="00EB4034" w:rsidRDefault="00EB4034">
      <w:pPr>
        <w:spacing w:after="200" w:line="240"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Section 1 – Data Analysis</w:t>
      </w:r>
    </w:p>
    <w:p w14:paraId="46CFC7B4" w14:textId="40C5B717" w:rsidR="00EB4034" w:rsidRDefault="00EB4034"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Locate the ANSTO data set on ice cores – </w:t>
      </w:r>
      <w:hyperlink r:id="rId8" w:history="1">
        <w:r w:rsidRPr="00073ED0">
          <w:rPr>
            <w:rStyle w:val="Hyperlink"/>
            <w:rFonts w:ascii="Times New Roman" w:eastAsia="Times New Roman" w:hAnsi="Times New Roman" w:cs="Times New Roman"/>
            <w:bCs/>
          </w:rPr>
          <w:t>http://www.ansto.gov.au/education/resources/data-sets</w:t>
        </w:r>
      </w:hyperlink>
    </w:p>
    <w:p w14:paraId="1EAD64FE" w14:textId="186B3924" w:rsidR="00EB4034" w:rsidRDefault="00EB4034"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In the Excel spreadsheet, locate the CO</w:t>
      </w:r>
      <w:r>
        <w:rPr>
          <w:rFonts w:ascii="Times New Roman" w:eastAsia="Times New Roman" w:hAnsi="Times New Roman" w:cs="Times New Roman"/>
          <w:bCs/>
          <w:color w:val="073763"/>
          <w:vertAlign w:val="subscript"/>
        </w:rPr>
        <w:t>2</w:t>
      </w:r>
      <w:r>
        <w:rPr>
          <w:rFonts w:ascii="Times New Roman" w:eastAsia="Times New Roman" w:hAnsi="Times New Roman" w:cs="Times New Roman"/>
          <w:bCs/>
          <w:color w:val="073763"/>
        </w:rPr>
        <w:t xml:space="preserve"> Composite Record data.</w:t>
      </w:r>
    </w:p>
    <w:p w14:paraId="7E9A7A75" w14:textId="26E04EEF" w:rsidR="00EB4034" w:rsidRDefault="00EB4034"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Use this data to create a graph (Graph #1)</w:t>
      </w:r>
      <w:r w:rsidR="0091648E">
        <w:rPr>
          <w:rFonts w:ascii="Times New Roman" w:eastAsia="Times New Roman" w:hAnsi="Times New Roman" w:cs="Times New Roman"/>
          <w:bCs/>
          <w:color w:val="073763"/>
        </w:rPr>
        <w:t>. Choose scatter graph with smooth lines and markers. Add axes and chart titles.</w:t>
      </w:r>
    </w:p>
    <w:p w14:paraId="0284BC52" w14:textId="2F2F87D1" w:rsidR="0091648E" w:rsidRDefault="0091648E"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Describe what the graph is showing</w:t>
      </w:r>
      <w:r w:rsidR="00587785">
        <w:rPr>
          <w:rFonts w:ascii="Times New Roman" w:eastAsia="Times New Roman" w:hAnsi="Times New Roman" w:cs="Times New Roman"/>
          <w:bCs/>
          <w:color w:val="073763"/>
        </w:rPr>
        <w:t xml:space="preserve"> and explain any trends.</w:t>
      </w:r>
    </w:p>
    <w:p w14:paraId="318A3F4A" w14:textId="056DB931" w:rsidR="0091648E" w:rsidRDefault="0091648E"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Locate the CO</w:t>
      </w:r>
      <w:r>
        <w:rPr>
          <w:rFonts w:ascii="Times New Roman" w:eastAsia="Times New Roman" w:hAnsi="Times New Roman" w:cs="Times New Roman"/>
          <w:bCs/>
          <w:color w:val="073763"/>
          <w:vertAlign w:val="subscript"/>
        </w:rPr>
        <w:t>2</w:t>
      </w:r>
      <w:r>
        <w:rPr>
          <w:rFonts w:ascii="Times New Roman" w:eastAsia="Times New Roman" w:hAnsi="Times New Roman" w:cs="Times New Roman"/>
          <w:bCs/>
          <w:color w:val="073763"/>
        </w:rPr>
        <w:t>_CH</w:t>
      </w:r>
      <w:r>
        <w:rPr>
          <w:rFonts w:ascii="Times New Roman" w:eastAsia="Times New Roman" w:hAnsi="Times New Roman" w:cs="Times New Roman"/>
          <w:bCs/>
          <w:color w:val="073763"/>
          <w:vertAlign w:val="subscript"/>
        </w:rPr>
        <w:t>4</w:t>
      </w:r>
      <w:r>
        <w:rPr>
          <w:rFonts w:ascii="Times New Roman" w:eastAsia="Times New Roman" w:hAnsi="Times New Roman" w:cs="Times New Roman"/>
          <w:bCs/>
          <w:color w:val="073763"/>
        </w:rPr>
        <w:t>_0-2000AD data.</w:t>
      </w:r>
    </w:p>
    <w:p w14:paraId="387D214A" w14:textId="45A381E3" w:rsidR="0091648E" w:rsidRDefault="0091648E"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Use this data to construct a graph (Graph #2) of the CO</w:t>
      </w:r>
      <w:r>
        <w:rPr>
          <w:rFonts w:ascii="Times New Roman" w:eastAsia="Times New Roman" w:hAnsi="Times New Roman" w:cs="Times New Roman"/>
          <w:bCs/>
          <w:color w:val="073763"/>
          <w:vertAlign w:val="subscript"/>
        </w:rPr>
        <w:t>2</w:t>
      </w:r>
      <w:r>
        <w:rPr>
          <w:rFonts w:ascii="Times New Roman" w:eastAsia="Times New Roman" w:hAnsi="Times New Roman" w:cs="Times New Roman"/>
          <w:bCs/>
          <w:color w:val="073763"/>
        </w:rPr>
        <w:t xml:space="preserve"> over time. Choose a scatter graph with smooth lines and markers and add in minor grid lines. Add axes and chart titles.</w:t>
      </w:r>
    </w:p>
    <w:p w14:paraId="124BD58A" w14:textId="18D96F33" w:rsidR="0091648E" w:rsidRDefault="0091648E"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Describe what the graph is showing</w:t>
      </w:r>
      <w:r w:rsidR="00587785">
        <w:rPr>
          <w:rFonts w:ascii="Times New Roman" w:eastAsia="Times New Roman" w:hAnsi="Times New Roman" w:cs="Times New Roman"/>
          <w:bCs/>
          <w:color w:val="073763"/>
        </w:rPr>
        <w:t xml:space="preserve"> and explain any trends.</w:t>
      </w:r>
    </w:p>
    <w:p w14:paraId="649A7BDF" w14:textId="51A4E6B5" w:rsidR="0091648E" w:rsidRDefault="0091648E"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This data from ANSTO only goes until 2004. Use another source to locate data from 2005 – 2023/24</w:t>
      </w:r>
      <w:r w:rsidR="00587785">
        <w:rPr>
          <w:rFonts w:ascii="Times New Roman" w:eastAsia="Times New Roman" w:hAnsi="Times New Roman" w:cs="Times New Roman"/>
          <w:bCs/>
          <w:color w:val="073763"/>
        </w:rPr>
        <w:t xml:space="preserve"> (include in your bibliography and reference on your graph). Add this data to the ANSTO data and create another graph that shows CO</w:t>
      </w:r>
      <w:r w:rsidR="00587785">
        <w:rPr>
          <w:rFonts w:ascii="Times New Roman" w:eastAsia="Times New Roman" w:hAnsi="Times New Roman" w:cs="Times New Roman"/>
          <w:bCs/>
          <w:color w:val="073763"/>
          <w:vertAlign w:val="subscript"/>
        </w:rPr>
        <w:t>2</w:t>
      </w:r>
      <w:r w:rsidR="00587785">
        <w:rPr>
          <w:rFonts w:ascii="Times New Roman" w:eastAsia="Times New Roman" w:hAnsi="Times New Roman" w:cs="Times New Roman"/>
          <w:bCs/>
          <w:color w:val="073763"/>
        </w:rPr>
        <w:t xml:space="preserve"> levels from just before the Industrial Revolution until today (Graph #3). Account for the changes in CO</w:t>
      </w:r>
      <w:r w:rsidR="00587785">
        <w:rPr>
          <w:rFonts w:ascii="Times New Roman" w:eastAsia="Times New Roman" w:hAnsi="Times New Roman" w:cs="Times New Roman"/>
          <w:bCs/>
          <w:color w:val="073763"/>
          <w:vertAlign w:val="subscript"/>
        </w:rPr>
        <w:t>2</w:t>
      </w:r>
      <w:r w:rsidR="00587785">
        <w:rPr>
          <w:rFonts w:ascii="Times New Roman" w:eastAsia="Times New Roman" w:hAnsi="Times New Roman" w:cs="Times New Roman"/>
          <w:bCs/>
          <w:color w:val="073763"/>
        </w:rPr>
        <w:t xml:space="preserve"> and explain any trends.</w:t>
      </w:r>
    </w:p>
    <w:p w14:paraId="036D4F1C" w14:textId="5DDBFE20" w:rsidR="00587785" w:rsidRDefault="00587785"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Research the Industrial Revolution and provide a summary on its implications to climate change.</w:t>
      </w:r>
    </w:p>
    <w:p w14:paraId="58E5CF66" w14:textId="2719C692" w:rsidR="00587785" w:rsidRDefault="00666839" w:rsidP="00EB4034">
      <w:pPr>
        <w:pStyle w:val="ListParagraph"/>
        <w:numPr>
          <w:ilvl w:val="0"/>
          <w:numId w:val="8"/>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Research climate data and associated websites to </w:t>
      </w:r>
      <w:r w:rsidR="0050192B">
        <w:rPr>
          <w:rFonts w:ascii="Times New Roman" w:eastAsia="Times New Roman" w:hAnsi="Times New Roman" w:cs="Times New Roman"/>
          <w:bCs/>
          <w:color w:val="073763"/>
        </w:rPr>
        <w:t xml:space="preserve">predict </w:t>
      </w:r>
      <w:r w:rsidR="005D310D">
        <w:rPr>
          <w:rFonts w:ascii="Times New Roman" w:eastAsia="Times New Roman" w:hAnsi="Times New Roman" w:cs="Times New Roman"/>
          <w:bCs/>
          <w:color w:val="073763"/>
        </w:rPr>
        <w:t>future warming if CO</w:t>
      </w:r>
      <w:r w:rsidR="005D310D">
        <w:rPr>
          <w:rFonts w:ascii="Times New Roman" w:eastAsia="Times New Roman" w:hAnsi="Times New Roman" w:cs="Times New Roman"/>
          <w:bCs/>
          <w:color w:val="073763"/>
          <w:vertAlign w:val="subscript"/>
        </w:rPr>
        <w:t>2</w:t>
      </w:r>
      <w:r w:rsidR="005D310D">
        <w:rPr>
          <w:rFonts w:ascii="Times New Roman" w:eastAsia="Times New Roman" w:hAnsi="Times New Roman" w:cs="Times New Roman"/>
          <w:bCs/>
          <w:color w:val="073763"/>
        </w:rPr>
        <w:t xml:space="preserve"> levels continue to rise at their current rates.</w:t>
      </w:r>
    </w:p>
    <w:p w14:paraId="12CFB18B" w14:textId="77777777" w:rsidR="005D310D" w:rsidRDefault="005D310D" w:rsidP="005D310D">
      <w:pPr>
        <w:spacing w:after="200" w:line="240" w:lineRule="auto"/>
        <w:rPr>
          <w:rFonts w:ascii="Times New Roman" w:eastAsia="Times New Roman" w:hAnsi="Times New Roman" w:cs="Times New Roman"/>
          <w:bCs/>
          <w:color w:val="073763"/>
        </w:rPr>
      </w:pPr>
    </w:p>
    <w:p w14:paraId="32F57DBF" w14:textId="77777777" w:rsidR="00736D91" w:rsidRDefault="00736D91" w:rsidP="005D310D">
      <w:pPr>
        <w:spacing w:after="200" w:line="240" w:lineRule="auto"/>
        <w:rPr>
          <w:rFonts w:ascii="Times New Roman" w:eastAsia="Times New Roman" w:hAnsi="Times New Roman" w:cs="Times New Roman"/>
          <w:bCs/>
          <w:color w:val="073763"/>
        </w:rPr>
      </w:pPr>
    </w:p>
    <w:p w14:paraId="22729046" w14:textId="77777777" w:rsidR="00736D91" w:rsidRDefault="00736D91" w:rsidP="005D310D">
      <w:pPr>
        <w:spacing w:after="200" w:line="240" w:lineRule="auto"/>
        <w:rPr>
          <w:rFonts w:ascii="Times New Roman" w:eastAsia="Times New Roman" w:hAnsi="Times New Roman" w:cs="Times New Roman"/>
          <w:bCs/>
          <w:color w:val="073763"/>
        </w:rPr>
      </w:pPr>
    </w:p>
    <w:p w14:paraId="431C9610" w14:textId="4ABB1648" w:rsidR="005D310D" w:rsidRDefault="005D310D" w:rsidP="005D310D">
      <w:pPr>
        <w:spacing w:after="200" w:line="240"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Section 2 – Mitigation and Adaptation Strategies</w:t>
      </w:r>
    </w:p>
    <w:p w14:paraId="2B6E01B0" w14:textId="176277E8" w:rsidR="005D310D" w:rsidRDefault="005D310D" w:rsidP="005D310D">
      <w:pPr>
        <w:pStyle w:val="ListParagraph"/>
        <w:numPr>
          <w:ilvl w:val="0"/>
          <w:numId w:val="9"/>
        </w:num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Choose ONE climate mitigation strategy and ONE climate adaptation strategy. Provide details for each of these including pictures/ diagrams, advantages and disadvantages of this </w:t>
      </w:r>
      <w:proofErr w:type="gramStart"/>
      <w:r>
        <w:rPr>
          <w:rFonts w:ascii="Times New Roman" w:eastAsia="Times New Roman" w:hAnsi="Times New Roman" w:cs="Times New Roman"/>
          <w:bCs/>
          <w:color w:val="073763"/>
        </w:rPr>
        <w:t>particular strategy</w:t>
      </w:r>
      <w:proofErr w:type="gramEnd"/>
      <w:r>
        <w:rPr>
          <w:rFonts w:ascii="Times New Roman" w:eastAsia="Times New Roman" w:hAnsi="Times New Roman" w:cs="Times New Roman"/>
          <w:bCs/>
          <w:color w:val="073763"/>
        </w:rPr>
        <w:t xml:space="preserve"> and an overall evaluation of the strategy.</w:t>
      </w:r>
      <w:r w:rsidR="000B0375">
        <w:rPr>
          <w:rFonts w:ascii="Times New Roman" w:eastAsia="Times New Roman" w:hAnsi="Times New Roman" w:cs="Times New Roman"/>
          <w:bCs/>
          <w:color w:val="073763"/>
        </w:rPr>
        <w:t xml:space="preserve"> Please limit each to ONE page (not including bibliography).</w:t>
      </w:r>
    </w:p>
    <w:p w14:paraId="6183E862" w14:textId="77777777" w:rsidR="000B0375" w:rsidRDefault="000B0375" w:rsidP="000B0375">
      <w:pPr>
        <w:spacing w:after="200" w:line="240" w:lineRule="auto"/>
        <w:rPr>
          <w:rFonts w:ascii="Times New Roman" w:eastAsia="Times New Roman" w:hAnsi="Times New Roman" w:cs="Times New Roman"/>
          <w:bCs/>
          <w:color w:val="073763"/>
        </w:rPr>
      </w:pPr>
    </w:p>
    <w:p w14:paraId="694A084C" w14:textId="271E6124" w:rsidR="000B0375" w:rsidRDefault="000B0375" w:rsidP="000B0375">
      <w:pPr>
        <w:spacing w:after="200" w:line="240" w:lineRule="auto"/>
        <w:rPr>
          <w:rFonts w:ascii="Times New Roman" w:eastAsia="Times New Roman" w:hAnsi="Times New Roman" w:cs="Times New Roman"/>
          <w:b/>
          <w:color w:val="073763"/>
        </w:rPr>
      </w:pPr>
      <w:r>
        <w:rPr>
          <w:rFonts w:ascii="Times New Roman" w:eastAsia="Times New Roman" w:hAnsi="Times New Roman" w:cs="Times New Roman"/>
          <w:b/>
          <w:color w:val="073763"/>
        </w:rPr>
        <w:t xml:space="preserve">Bibliography </w:t>
      </w:r>
    </w:p>
    <w:p w14:paraId="34AA289A" w14:textId="0EF9E897" w:rsidR="00682E67" w:rsidRPr="000B0375" w:rsidRDefault="000B0375" w:rsidP="00736D91">
      <w:pPr>
        <w:spacing w:after="200" w:line="240"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APA referenced. Comment on the relevance, reliability, validity and accuracy of your sources.</w:t>
      </w:r>
    </w:p>
    <w:sectPr w:rsidR="00682E67" w:rsidRPr="000B0375" w:rsidSect="00682E67">
      <w:pgSz w:w="12240" w:h="15840"/>
      <w:pgMar w:top="568"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092"/>
    <w:multiLevelType w:val="multilevel"/>
    <w:tmpl w:val="A35E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D1F16"/>
    <w:multiLevelType w:val="multilevel"/>
    <w:tmpl w:val="977A8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1B0564"/>
    <w:multiLevelType w:val="multilevel"/>
    <w:tmpl w:val="DF625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F06917"/>
    <w:multiLevelType w:val="hybridMultilevel"/>
    <w:tmpl w:val="A1A83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6148B7"/>
    <w:multiLevelType w:val="multilevel"/>
    <w:tmpl w:val="95E05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C1269F"/>
    <w:multiLevelType w:val="hybridMultilevel"/>
    <w:tmpl w:val="118801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CB526E"/>
    <w:multiLevelType w:val="multilevel"/>
    <w:tmpl w:val="1BB07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536BC5"/>
    <w:multiLevelType w:val="multilevel"/>
    <w:tmpl w:val="62FCE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DC4426"/>
    <w:multiLevelType w:val="multilevel"/>
    <w:tmpl w:val="63B46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1993371">
    <w:abstractNumId w:val="0"/>
  </w:num>
  <w:num w:numId="2" w16cid:durableId="1344817908">
    <w:abstractNumId w:val="2"/>
  </w:num>
  <w:num w:numId="3" w16cid:durableId="824785097">
    <w:abstractNumId w:val="4"/>
  </w:num>
  <w:num w:numId="4" w16cid:durableId="2041203347">
    <w:abstractNumId w:val="1"/>
  </w:num>
  <w:num w:numId="5" w16cid:durableId="1108819030">
    <w:abstractNumId w:val="6"/>
  </w:num>
  <w:num w:numId="6" w16cid:durableId="1073626502">
    <w:abstractNumId w:val="8"/>
  </w:num>
  <w:num w:numId="7" w16cid:durableId="599220911">
    <w:abstractNumId w:val="7"/>
  </w:num>
  <w:num w:numId="8" w16cid:durableId="1407848155">
    <w:abstractNumId w:val="5"/>
  </w:num>
  <w:num w:numId="9" w16cid:durableId="198273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7F"/>
    <w:rsid w:val="00083B0A"/>
    <w:rsid w:val="000B0375"/>
    <w:rsid w:val="00122198"/>
    <w:rsid w:val="00196DDC"/>
    <w:rsid w:val="001B3234"/>
    <w:rsid w:val="001F2309"/>
    <w:rsid w:val="0024697F"/>
    <w:rsid w:val="0050192B"/>
    <w:rsid w:val="00587785"/>
    <w:rsid w:val="005D310D"/>
    <w:rsid w:val="00666839"/>
    <w:rsid w:val="00682E67"/>
    <w:rsid w:val="00736D91"/>
    <w:rsid w:val="007A725D"/>
    <w:rsid w:val="009060FF"/>
    <w:rsid w:val="0091648E"/>
    <w:rsid w:val="009A4B1E"/>
    <w:rsid w:val="009B6EF4"/>
    <w:rsid w:val="009E6BFC"/>
    <w:rsid w:val="00A30AB9"/>
    <w:rsid w:val="00AD19CF"/>
    <w:rsid w:val="00B922CA"/>
    <w:rsid w:val="00BC0A10"/>
    <w:rsid w:val="00BE5E4D"/>
    <w:rsid w:val="00C36969"/>
    <w:rsid w:val="00E1364B"/>
    <w:rsid w:val="00E83612"/>
    <w:rsid w:val="00EB4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4F6C"/>
  <w15:docId w15:val="{0819EDEC-1F2A-4905-9452-A26542FF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4034"/>
    <w:pPr>
      <w:ind w:left="720"/>
      <w:contextualSpacing/>
    </w:pPr>
  </w:style>
  <w:style w:type="character" w:styleId="Hyperlink">
    <w:name w:val="Hyperlink"/>
    <w:basedOn w:val="DefaultParagraphFont"/>
    <w:uiPriority w:val="99"/>
    <w:unhideWhenUsed/>
    <w:rsid w:val="00EB4034"/>
    <w:rPr>
      <w:color w:val="0000FF" w:themeColor="hyperlink"/>
      <w:u w:val="single"/>
    </w:rPr>
  </w:style>
  <w:style w:type="character" w:styleId="UnresolvedMention">
    <w:name w:val="Unresolved Mention"/>
    <w:basedOn w:val="DefaultParagraphFont"/>
    <w:uiPriority w:val="99"/>
    <w:semiHidden/>
    <w:unhideWhenUsed/>
    <w:rsid w:val="00EB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nsto.gov.au/education/resources/data-sets"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42E04D684D944B7F40D80FE7E22D0" ma:contentTypeVersion="14" ma:contentTypeDescription="Create a new document." ma:contentTypeScope="" ma:versionID="1acf7b3fcdd0878082089873501d9035">
  <xsd:schema xmlns:xsd="http://www.w3.org/2001/XMLSchema" xmlns:xs="http://www.w3.org/2001/XMLSchema" xmlns:p="http://schemas.microsoft.com/office/2006/metadata/properties" xmlns:ns2="d1eb0240-b771-42d8-8177-42e397fcbce7" xmlns:ns3="c5bc1aa4-99c7-4097-bee2-548b618cad55" targetNamespace="http://schemas.microsoft.com/office/2006/metadata/properties" ma:root="true" ma:fieldsID="e116a6085ed8c34b6dcd6bdf66dd5000" ns2:_="" ns3:_="">
    <xsd:import namespace="d1eb0240-b771-42d8-8177-42e397fcbce7"/>
    <xsd:import namespace="c5bc1aa4-99c7-4097-bee2-548b618cad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0240-b771-42d8-8177-42e397fcb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bc1aa4-99c7-4097-bee2-548b618cad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c0ae45-a11e-4600-9f4d-535ee8a5dcb5}" ma:internalName="TaxCatchAll" ma:showField="CatchAllData" ma:web="c5bc1aa4-99c7-4097-bee2-548b618cad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2540B-6A63-4F5F-BA1E-0A0C67EB4DDD}">
  <ds:schemaRefs>
    <ds:schemaRef ds:uri="http://schemas.microsoft.com/sharepoint/v3/contenttype/forms"/>
  </ds:schemaRefs>
</ds:datastoreItem>
</file>

<file path=customXml/itemProps2.xml><?xml version="1.0" encoding="utf-8"?>
<ds:datastoreItem xmlns:ds="http://schemas.openxmlformats.org/officeDocument/2006/customXml" ds:itemID="{01B5B9A6-8342-4AD8-A9F7-791CF4BBC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0240-b771-42d8-8177-42e397fcbce7"/>
    <ds:schemaRef ds:uri="c5bc1aa4-99c7-4097-bee2-548b618ca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Maleisah Eshman</dc:creator>
  <cp:lastModifiedBy>Rechelle Hynds</cp:lastModifiedBy>
  <cp:revision>10</cp:revision>
  <cp:lastPrinted>2024-08-08T02:20:00Z</cp:lastPrinted>
  <dcterms:created xsi:type="dcterms:W3CDTF">2024-05-07T23:31:00Z</dcterms:created>
  <dcterms:modified xsi:type="dcterms:W3CDTF">2025-06-15T23:05:00Z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2025-06-10T01:13:41Z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faad868f-bdd6-4e91-a938-379ba885a5a2</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