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1B09AD" w:rsidRDefault="00005348" w14:paraId="1A6A7718" w14:textId="77777777">
      <w:pPr>
        <w:tabs>
          <w:tab w:val="left" w:pos="2520"/>
        </w:tabs>
        <w:spacing w:after="0" w:line="276" w:lineRule="auto"/>
        <w:rPr>
          <w:rFonts w:ascii="Times New Roman" w:hAnsi="Times New Roman" w:eastAsia="Times New Roman" w:cs="Times New Roman"/>
          <w:b/>
          <w:color w:val="073763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017618" wp14:editId="361C4552">
            <wp:simplePos x="0" y="0"/>
            <wp:positionH relativeFrom="column">
              <wp:posOffset>5797242</wp:posOffset>
            </wp:positionH>
            <wp:positionV relativeFrom="paragraph">
              <wp:posOffset>136102</wp:posOffset>
            </wp:positionV>
            <wp:extent cx="1108383" cy="1086861"/>
            <wp:effectExtent l="0" t="0" r="0" b="0"/>
            <wp:wrapNone/>
            <wp:docPr id="1" name="image1.png" descr="Text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383" cy="1086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3615"/>
        <w:gridCol w:w="1920"/>
        <w:gridCol w:w="3480"/>
      </w:tblGrid>
      <w:tr w:rsidR="001B09AD" w:rsidTr="7D83C828" w14:paraId="169AC349" w14:textId="77777777">
        <w:trPr>
          <w:trHeight w:val="420"/>
        </w:trPr>
        <w:tc>
          <w:tcPr>
            <w:tcW w:w="10800" w:type="dxa"/>
            <w:gridSpan w:val="4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73763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01679BF4" w14:textId="77777777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  <w:sz w:val="56"/>
                <w:szCs w:val="56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  <w:sz w:val="56"/>
                <w:szCs w:val="56"/>
              </w:rPr>
              <w:t>Coonabarabran High School</w:t>
            </w:r>
          </w:p>
          <w:p w:rsidR="001B09AD" w:rsidRDefault="00005348" w14:paraId="7ED69702" w14:textId="77777777">
            <w:pPr>
              <w:spacing w:after="0" w:line="276" w:lineRule="auto"/>
              <w:rPr>
                <w:rFonts w:ascii="Times New Roman" w:hAnsi="Times New Roman" w:eastAsia="Times New Roman" w:cs="Times New Roman"/>
                <w:color w:val="073763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73763"/>
                <w:sz w:val="32"/>
                <w:szCs w:val="32"/>
              </w:rPr>
              <w:t>IN-CLASS ASSESSMENT NOTIFICATION</w:t>
            </w:r>
          </w:p>
          <w:p w:rsidR="001B09AD" w:rsidRDefault="001B09AD" w14:paraId="096C30DA" w14:textId="77777777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</w:p>
        </w:tc>
      </w:tr>
      <w:tr w:rsidR="001B09AD" w:rsidTr="7D83C828" w14:paraId="22A3E076" w14:textId="77777777">
        <w:tc>
          <w:tcPr>
            <w:tcW w:w="178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4A4281D0" w14:textId="77777777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Subject:</w:t>
            </w:r>
          </w:p>
        </w:tc>
        <w:tc>
          <w:tcPr>
            <w:tcW w:w="361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P="11016C80" w:rsidRDefault="00B46E70" w14:paraId="747AEE89" w14:textId="057A2583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11016C80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 xml:space="preserve">Mathematics Year </w:t>
            </w:r>
            <w:sdt>
              <w:sdtPr>
                <w:rPr>
                  <w:rFonts w:ascii="Times New Roman" w:hAnsi="Times New Roman" w:eastAsia="Times New Roman" w:cs="Times New Roman"/>
                  <w:b/>
                  <w:bCs/>
                  <w:color w:val="073763"/>
                </w:rPr>
                <w:alias w:val="Group"/>
                <w:tag w:val="Group"/>
                <w:id w:val="613180311"/>
                <w:lock w:val="sdtLocked"/>
                <w:placeholder>
                  <w:docPart w:val="DefaultPlaceholder_-1854013438"/>
                </w:placeholder>
                <w:comboBox>
                  <w:listItem w:value="Choose an item.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 Standard" w:value="11 Standard"/>
                  <w:listItem w:displayText="11 Advanced " w:value="11 Advanced "/>
                  <w:listItem w:displayText="11 Extension 1" w:value="11 Extension 1"/>
                  <w:listItem w:displayText="12 Standard 1" w:value="12 Standard 1"/>
                  <w:listItem w:displayText="12 Standard 2" w:value="12 Standard 2"/>
                  <w:listItem w:displayText="12 Advanced" w:value="12 Advanced"/>
                  <w:listItem w:displayText="12 Extension 1" w:value="12 Extension 1"/>
                </w:comboBox>
              </w:sdtPr>
              <w:sdtContent>
                <w:r w:rsidR="002F3D2E">
                  <w:rPr>
                    <w:rFonts w:ascii="Times New Roman" w:hAnsi="Times New Roman" w:eastAsia="Times New Roman" w:cs="Times New Roman"/>
                    <w:b/>
                    <w:bCs/>
                    <w:color w:val="073763"/>
                  </w:rPr>
                  <w:t>7</w:t>
                </w:r>
              </w:sdtContent>
            </w:sdt>
          </w:p>
        </w:tc>
        <w:tc>
          <w:tcPr>
            <w:tcW w:w="192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2B1E0624" w14:textId="77777777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Weighting: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73763"/>
            </w:rPr>
            <w:id w:val="1658031511"/>
            <w:placeholder>
              <w:docPart w:val="DefaultPlaceholder_-1854013438"/>
            </w:placeholder>
            <w:comboBox>
              <w:listItem w:value="Choose an item."/>
              <w:listItem w:displayText="5%" w:value="5%"/>
              <w:listItem w:displayText="10%" w:value="10%"/>
              <w:listItem w:displayText="15%" w:value="15%"/>
              <w:listItem w:displayText="20%" w:value="20%"/>
              <w:listItem w:displayText="25%" w:value="25%"/>
              <w:listItem w:displayText="30%" w:value="30%"/>
              <w:listItem w:displayText="35%" w:value="35%"/>
              <w:listItem w:displayText="40%" w:value="40%"/>
            </w:comboBox>
          </w:sdtPr>
          <w:sdtContent>
            <w:tc>
              <w:tcPr>
                <w:tcW w:w="3480" w:type="dxa"/>
                <w:tcBorders>
                  <w:top w:val="single" w:color="073763" w:sz="8" w:space="0"/>
                  <w:left w:val="single" w:color="073763" w:sz="8" w:space="0"/>
                  <w:bottom w:val="single" w:color="073763" w:sz="8" w:space="0"/>
                  <w:right w:val="single" w:color="073763" w:sz="8" w:space="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09AD" w:rsidP="11016C80" w:rsidRDefault="002F3D2E" w14:paraId="39DE5D08" w14:textId="506A44E5">
                <w:pPr>
                  <w:tabs>
                    <w:tab w:val="left" w:pos="2520"/>
                  </w:tabs>
                  <w:spacing w:after="0" w:line="276" w:lineRule="auto"/>
                  <w:rPr>
                    <w:rFonts w:ascii="Times New Roman" w:hAnsi="Times New Roman" w:eastAsia="Times New Roman" w:cs="Times New Roman"/>
                    <w:b w:val="1"/>
                    <w:bCs w:val="1"/>
                    <w:color w:val="073763"/>
                  </w:rPr>
                </w:pPr>
                <w:r w:rsidRPr="7D83C828" w:rsidR="46D6726D">
                  <w:rPr>
                    <w:rFonts w:ascii="Times New Roman" w:hAnsi="Times New Roman" w:eastAsia="Times New Roman" w:cs="Times New Roman"/>
                    <w:b w:val="1"/>
                    <w:bCs w:val="1"/>
                    <w:color w:val="073763"/>
                  </w:rPr>
                  <w:t>2</w:t>
                </w:r>
                <w:r w:rsidRPr="7D83C828" w:rsidR="002F3D2E">
                  <w:rPr>
                    <w:rFonts w:ascii="Times New Roman" w:hAnsi="Times New Roman" w:eastAsia="Times New Roman" w:cs="Times New Roman"/>
                    <w:b w:val="1"/>
                    <w:bCs w:val="1"/>
                    <w:color w:val="073763"/>
                  </w:rPr>
                  <w:t>0%</w:t>
                </w:r>
              </w:p>
            </w:tc>
          </w:sdtContent>
          <w:sdtEndPr>
            <w:rPr>
              <w:rFonts w:ascii="Times New Roman" w:hAnsi="Times New Roman" w:eastAsia="Times New Roman" w:cs="Times New Roman"/>
              <w:b w:val="1"/>
              <w:bCs w:val="1"/>
              <w:color w:val="073763"/>
            </w:rPr>
          </w:sdtEndPr>
        </w:sdt>
      </w:tr>
      <w:tr w:rsidR="001B09AD" w:rsidTr="7D83C828" w14:paraId="77F27A99" w14:textId="77777777">
        <w:tc>
          <w:tcPr>
            <w:tcW w:w="178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03E6DF92" w14:textId="77777777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Teacher:</w:t>
            </w:r>
          </w:p>
        </w:tc>
        <w:tc>
          <w:tcPr>
            <w:tcW w:w="361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2F3D2E" w14:paraId="4B1B8934" w14:textId="25B9233F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Eshman, Fay, Atkinson</w:t>
            </w:r>
          </w:p>
        </w:tc>
        <w:tc>
          <w:tcPr>
            <w:tcW w:w="192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7A6B6D53" w14:textId="77777777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Notification date:</w:t>
            </w:r>
          </w:p>
        </w:tc>
        <w:tc>
          <w:tcPr>
            <w:tcW w:w="34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CD534F" w14:paraId="064DF667" w14:textId="728D31C0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Week 3</w:t>
            </w:r>
          </w:p>
        </w:tc>
      </w:tr>
      <w:tr w:rsidR="001B09AD" w:rsidTr="7D83C828" w14:paraId="05362CC6" w14:textId="77777777">
        <w:tc>
          <w:tcPr>
            <w:tcW w:w="178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885351" w14:paraId="2C562DBA" w14:textId="79C95681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Task</w:t>
            </w:r>
            <w:r w:rsidR="00005348">
              <w:rPr>
                <w:rFonts w:ascii="Times New Roman" w:hAnsi="Times New Roman" w:eastAsia="Times New Roman" w:cs="Times New Roman"/>
                <w:b/>
                <w:color w:val="073763"/>
              </w:rPr>
              <w:t>: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bCs/>
              <w:color w:val="073763"/>
            </w:rPr>
            <w:id w:val="1472022872"/>
            <w:placeholder>
              <w:docPart w:val="DefaultPlaceholder_-1854013438"/>
            </w:placeholder>
            <w:comboBox>
              <w:listItem w:value="Choose an item."/>
              <w:listItem w:displayText="AT1" w:value="AT1"/>
              <w:listItem w:displayText="AT2" w:value="AT2"/>
              <w:listItem w:displayText="Half-Yearly Examination" w:value="Half-Yearly Examination"/>
              <w:listItem w:displayText="AT3" w:value="AT3"/>
              <w:listItem w:displayText="AT4" w:value="AT4"/>
              <w:listItem w:displayText="Yearly Examination" w:value="Yearly Examination"/>
            </w:comboBox>
          </w:sdtPr>
          <w:sdtContent>
            <w:tc>
              <w:tcPr>
                <w:tcW w:w="3615" w:type="dxa"/>
                <w:tcBorders>
                  <w:top w:val="single" w:color="073763" w:sz="8" w:space="0"/>
                  <w:left w:val="single" w:color="073763" w:sz="8" w:space="0"/>
                  <w:bottom w:val="single" w:color="073763" w:sz="8" w:space="0"/>
                  <w:right w:val="single" w:color="073763" w:sz="8" w:space="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B09AD" w:rsidRDefault="00CD534F" w14:paraId="01251303" w14:textId="4817AC7A">
                <w:pPr>
                  <w:tabs>
                    <w:tab w:val="left" w:pos="2520"/>
                  </w:tabs>
                  <w:spacing w:after="0" w:line="276" w:lineRule="auto"/>
                  <w:rPr>
                    <w:rFonts w:ascii="Times New Roman" w:hAnsi="Times New Roman" w:eastAsia="Times New Roman" w:cs="Times New Roman"/>
                    <w:b/>
                    <w:color w:val="073763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bCs/>
                    <w:color w:val="073763"/>
                  </w:rPr>
                  <w:t>Half-Yearly Examination</w:t>
                </w:r>
              </w:p>
            </w:tc>
          </w:sdtContent>
          <w:sdtEndPr>
            <w:rPr>
              <w:rFonts w:ascii="Times New Roman" w:hAnsi="Times New Roman" w:eastAsia="Times New Roman" w:cs="Times New Roman"/>
              <w:b w:val="1"/>
              <w:bCs w:val="1"/>
              <w:color w:val="073763"/>
            </w:rPr>
          </w:sdtEndPr>
        </w:sdt>
        <w:tc>
          <w:tcPr>
            <w:tcW w:w="192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885351" w14:paraId="065716C9" w14:textId="19A29FA9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 xml:space="preserve">Task </w:t>
            </w:r>
            <w:r w:rsidR="00005348">
              <w:rPr>
                <w:rFonts w:ascii="Times New Roman" w:hAnsi="Times New Roman" w:eastAsia="Times New Roman" w:cs="Times New Roman"/>
                <w:b/>
                <w:color w:val="073763"/>
              </w:rPr>
              <w:t>date:</w:t>
            </w:r>
          </w:p>
        </w:tc>
        <w:tc>
          <w:tcPr>
            <w:tcW w:w="34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CD534F" w14:paraId="5611D571" w14:textId="39651BC6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Week 5</w:t>
            </w:r>
            <w:r w:rsidR="00900C3B">
              <w:rPr>
                <w:rFonts w:ascii="Times New Roman" w:hAnsi="Times New Roman" w:eastAsia="Times New Roman" w:cs="Times New Roman"/>
                <w:b/>
                <w:color w:val="073763"/>
              </w:rPr>
              <w:t>/6</w:t>
            </w:r>
          </w:p>
        </w:tc>
      </w:tr>
    </w:tbl>
    <w:p w:rsidR="001B09AD" w:rsidRDefault="001B09AD" w14:paraId="0A605E8E" w14:textId="77777777">
      <w:pPr>
        <w:spacing w:after="200" w:line="276" w:lineRule="auto"/>
        <w:rPr>
          <w:rFonts w:ascii="Times New Roman" w:hAnsi="Times New Roman" w:eastAsia="Times New Roman" w:cs="Times New Roman"/>
          <w:b/>
          <w:color w:val="07376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1763" w:rsidTr="00B71763" w14:paraId="1C062648" w14:textId="77777777">
        <w:tc>
          <w:tcPr>
            <w:tcW w:w="10790" w:type="dxa"/>
          </w:tcPr>
          <w:p w:rsidR="00C45F74" w:rsidRDefault="00C45F74" w14:paraId="76E721BC" w14:textId="2869F26B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Topics to be assessed:</w:t>
            </w:r>
          </w:p>
        </w:tc>
      </w:tr>
      <w:tr w:rsidR="00B71763" w:rsidTr="00B71763" w14:paraId="53FAD913" w14:textId="77777777">
        <w:tc>
          <w:tcPr>
            <w:tcW w:w="10790" w:type="dxa"/>
          </w:tcPr>
          <w:p w:rsidR="00D86413" w:rsidP="000618AA" w:rsidRDefault="002F3D2E" w14:paraId="04E87749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2520"/>
              </w:tabs>
              <w:spacing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Computation with Integers</w:t>
            </w:r>
          </w:p>
          <w:p w:rsidR="002F3D2E" w:rsidP="000618AA" w:rsidRDefault="002F3D2E" w14:paraId="7D64F809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2520"/>
              </w:tabs>
              <w:spacing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Understanding Fractions and Decimals</w:t>
            </w:r>
          </w:p>
          <w:p w:rsidR="00CD534F" w:rsidP="000618AA" w:rsidRDefault="00900C3B" w14:paraId="32F74ABC" w14:textId="4CF916A2">
            <w:pPr>
              <w:pStyle w:val="ListParagraph"/>
              <w:numPr>
                <w:ilvl w:val="0"/>
                <w:numId w:val="6"/>
              </w:numPr>
              <w:tabs>
                <w:tab w:val="left" w:pos="2520"/>
              </w:tabs>
              <w:spacing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Algebraic Techniques</w:t>
            </w:r>
          </w:p>
        </w:tc>
      </w:tr>
    </w:tbl>
    <w:p w:rsidR="001B09AD" w:rsidRDefault="001B09AD" w14:paraId="252DAE1A" w14:textId="77777777">
      <w:pPr>
        <w:spacing w:after="200" w:line="276" w:lineRule="auto"/>
        <w:rPr>
          <w:rFonts w:ascii="Times New Roman" w:hAnsi="Times New Roman" w:eastAsia="Times New Roman" w:cs="Times New Roman"/>
          <w:b/>
          <w:color w:val="073763"/>
        </w:rPr>
      </w:pPr>
    </w:p>
    <w:tbl>
      <w:tblPr>
        <w:tblStyle w:val="a1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B09AD" w14:paraId="2337C41D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647CCFAB" w14:textId="7777777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You will be assessed on how well you:</w:t>
            </w:r>
          </w:p>
        </w:tc>
      </w:tr>
      <w:tr w:rsidR="001B09AD" w14:paraId="0BC4C83E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351" w:rsidRDefault="00885351" w14:paraId="0305B196" w14:textId="5B272B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Work towards correct solutions.</w:t>
            </w:r>
          </w:p>
          <w:p w:rsidR="001B09AD" w:rsidRDefault="00885351" w14:paraId="374DC4AF" w14:textId="524610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Demonstrate appropriate methods.</w:t>
            </w:r>
          </w:p>
          <w:p w:rsidR="00885351" w:rsidRDefault="00885351" w14:paraId="2D6B6314" w14:textId="7E2451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Communicate your working.</w:t>
            </w:r>
          </w:p>
        </w:tc>
      </w:tr>
    </w:tbl>
    <w:p w:rsidR="001B09AD" w:rsidRDefault="001B09AD" w14:paraId="17429B10" w14:textId="77777777">
      <w:pPr>
        <w:spacing w:after="200" w:line="276" w:lineRule="auto"/>
        <w:rPr>
          <w:rFonts w:ascii="Times New Roman" w:hAnsi="Times New Roman" w:eastAsia="Times New Roman" w:cs="Times New Roman"/>
          <w:b/>
          <w:color w:val="073763"/>
        </w:rPr>
      </w:pPr>
    </w:p>
    <w:tbl>
      <w:tblPr>
        <w:tblStyle w:val="a2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B09AD" w14:paraId="438E7ED6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7143728D" w14:textId="7777777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Task description:</w:t>
            </w:r>
          </w:p>
        </w:tc>
      </w:tr>
      <w:tr w:rsidR="001B09AD" w14:paraId="66CFE0B1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A4" w:rsidP="00813A5C" w:rsidRDefault="00900C3B" w14:paraId="58AD73D1" w14:textId="5A35783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 xml:space="preserve">Half Yearly Examination </w:t>
            </w:r>
            <w:r w:rsidR="002F3D2E">
              <w:rPr>
                <w:rFonts w:ascii="Times New Roman" w:hAnsi="Times New Roman" w:eastAsia="Times New Roman" w:cs="Times New Roman"/>
                <w:b/>
                <w:color w:val="073763"/>
              </w:rPr>
              <w:t>comprising two sections</w:t>
            </w:r>
          </w:p>
          <w:p w:rsidR="002F3D2E" w:rsidP="00813A5C" w:rsidRDefault="002F3D2E" w14:paraId="5643375D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 xml:space="preserve">Section 1 – Non-calculator </w:t>
            </w:r>
          </w:p>
          <w:p w:rsidRPr="00813A5C" w:rsidR="002F3D2E" w:rsidP="00813A5C" w:rsidRDefault="002F3D2E" w14:paraId="4CA4BC12" w14:textId="405CDB46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Section 2 - Calculator</w:t>
            </w:r>
          </w:p>
        </w:tc>
      </w:tr>
    </w:tbl>
    <w:p w:rsidR="001B09AD" w:rsidRDefault="001B09AD" w14:paraId="4FEBE48E" w14:textId="77777777">
      <w:pPr>
        <w:spacing w:after="200" w:line="276" w:lineRule="auto"/>
        <w:rPr>
          <w:rFonts w:ascii="Times New Roman" w:hAnsi="Times New Roman" w:eastAsia="Times New Roman" w:cs="Times New Roman"/>
          <w:b/>
          <w:color w:val="073763"/>
        </w:rPr>
      </w:pPr>
    </w:p>
    <w:tbl>
      <w:tblPr>
        <w:tblStyle w:val="a3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B09AD" w:rsidTr="00215666" w14:paraId="0B520401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27ABF7E6" w14:textId="7777777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Submission/equipment required:</w:t>
            </w:r>
          </w:p>
        </w:tc>
      </w:tr>
      <w:tr w:rsidR="001B09AD" w:rsidTr="00215666" w14:paraId="45F3856C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D2E" w:rsidRDefault="00DE539A" w14:paraId="4ED08825" w14:textId="6B3C70A2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 xml:space="preserve">Complete </w:t>
            </w:r>
            <w:r w:rsidR="00885351">
              <w:rPr>
                <w:rFonts w:ascii="Times New Roman" w:hAnsi="Times New Roman" w:eastAsia="Times New Roman" w:cs="Times New Roman"/>
                <w:b/>
                <w:color w:val="073763"/>
              </w:rPr>
              <w:t>all</w:t>
            </w: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 xml:space="preserve"> sections of the task.</w:t>
            </w:r>
          </w:p>
          <w:p w:rsidR="00DE539A" w:rsidRDefault="00885351" w14:paraId="64705ED9" w14:textId="6582D1B1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 xml:space="preserve">A calculator </w:t>
            </w:r>
            <w:sdt>
              <w:sdtPr>
                <w:rPr>
                  <w:rFonts w:ascii="Times New Roman" w:hAnsi="Times New Roman" w:eastAsia="Times New Roman" w:cs="Times New Roman"/>
                  <w:b/>
                  <w:color w:val="073763"/>
                </w:rPr>
                <w:id w:val="2105230846"/>
                <w:placeholder>
                  <w:docPart w:val="DefaultPlaceholder_-1854013438"/>
                </w:placeholder>
                <w:comboBox>
                  <w:listItem w:value="Choose an item."/>
                  <w:listItem w:displayText="is" w:value="is"/>
                  <w:listItem w:displayText="is not" w:value="is not"/>
                </w:comboBox>
              </w:sdtPr>
              <w:sdtContent>
                <w:r w:rsidR="002F3D2E">
                  <w:rPr>
                    <w:rFonts w:ascii="Times New Roman" w:hAnsi="Times New Roman" w:eastAsia="Times New Roman" w:cs="Times New Roman"/>
                    <w:b/>
                    <w:color w:val="073763"/>
                  </w:rPr>
                  <w:t>is</w:t>
                </w:r>
              </w:sdtContent>
            </w:sdt>
            <w:r w:rsidR="00215666">
              <w:rPr>
                <w:rFonts w:ascii="Times New Roman" w:hAnsi="Times New Roman" w:eastAsia="Times New Roman" w:cs="Times New Roman"/>
                <w:b/>
                <w:color w:val="0737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required for this assessment task.</w:t>
            </w:r>
          </w:p>
        </w:tc>
      </w:tr>
      <w:tr w:rsidR="00B71763" w:rsidTr="00215666" w14:paraId="5A20F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10800" w:type="dxa"/>
          </w:tcPr>
          <w:p w:rsidR="00B71763" w:rsidP="00FD5F1F" w:rsidRDefault="00B71763" w14:paraId="01B4394C" w14:textId="05F68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0"/>
            </w:tblGrid>
            <w:tr w:rsidR="00B71763" w:rsidTr="00B71763" w14:paraId="28FB40E3" w14:textId="77777777">
              <w:tc>
                <w:tcPr>
                  <w:tcW w:w="10590" w:type="dxa"/>
                </w:tcPr>
                <w:p w:rsidR="007508F6" w:rsidP="00FD5F1F" w:rsidRDefault="00B71763" w14:paraId="7240549F" w14:textId="64806A90">
                  <w:pPr>
                    <w:widowControl w:val="0"/>
                    <w:spacing w:line="276" w:lineRule="auto"/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>Outcomes to be assessed:</w:t>
                  </w:r>
                  <w:r w:rsidR="007508F6"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 xml:space="preserve"> A student:</w:t>
                  </w:r>
                </w:p>
              </w:tc>
            </w:tr>
            <w:tr w:rsidR="00B71763" w:rsidTr="00B71763" w14:paraId="5AB2725A" w14:textId="77777777">
              <w:tc>
                <w:tcPr>
                  <w:tcW w:w="10590" w:type="dxa"/>
                </w:tcPr>
                <w:p w:rsidRPr="002F3D2E" w:rsidR="002F3D2E" w:rsidP="002F3D2E" w:rsidRDefault="002F3D2E" w14:paraId="6A47D29F" w14:textId="77777777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</w:pPr>
                  <w:r w:rsidRPr="002F3D2E">
                    <w:rPr>
                      <w:rFonts w:ascii="Times New Roman" w:hAnsi="Times New Roman" w:eastAsia="Times New Roman" w:cs="Times New Roman"/>
                      <w:bCs/>
                      <w:color w:val="073763"/>
                    </w:rPr>
                    <w:t>Develops understanding and fluency in mathematics through exploring and connecting mathematical concepts, choosing and applying mathematical techniques to solve problems, and communicating their thinking and reasoning coherently and clearly</w:t>
                  </w:r>
                  <w:r w:rsidRPr="002F3D2E">
                    <w:rPr>
                      <w:rFonts w:ascii="Times New Roman" w:hAnsi="Times New Roman" w:eastAsia="Times New Roman" w:cs="Times New Roman"/>
                      <w:b/>
                      <w:bCs/>
                      <w:color w:val="073763"/>
                    </w:rPr>
                    <w:t xml:space="preserve"> MAO-WM-01</w:t>
                  </w:r>
                  <w:r w:rsidRPr="002F3D2E"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> </w:t>
                  </w:r>
                </w:p>
                <w:p w:rsidRPr="002F3D2E" w:rsidR="002F3D2E" w:rsidP="002F3D2E" w:rsidRDefault="002F3D2E" w14:paraId="60681964" w14:textId="77777777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</w:pPr>
                  <w:r w:rsidRPr="002F3D2E">
                    <w:rPr>
                      <w:rFonts w:ascii="Times New Roman" w:hAnsi="Times New Roman" w:eastAsia="Times New Roman" w:cs="Times New Roman"/>
                      <w:bCs/>
                      <w:color w:val="073763"/>
                    </w:rPr>
                    <w:t>Compares, orders and calculates with integers to solve problems</w:t>
                  </w:r>
                  <w:r w:rsidRPr="002F3D2E"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 xml:space="preserve"> </w:t>
                  </w:r>
                  <w:r w:rsidRPr="002F3D2E">
                    <w:rPr>
                      <w:rFonts w:ascii="Times New Roman" w:hAnsi="Times New Roman" w:eastAsia="Times New Roman" w:cs="Times New Roman"/>
                      <w:b/>
                      <w:bCs/>
                      <w:color w:val="073763"/>
                    </w:rPr>
                    <w:t>MA4-INT-C-01</w:t>
                  </w:r>
                  <w:r w:rsidRPr="002F3D2E"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> </w:t>
                  </w:r>
                </w:p>
                <w:p w:rsidR="00AA0D56" w:rsidP="002F3D2E" w:rsidRDefault="002F3D2E" w14:paraId="20858307" w14:textId="77777777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</w:pPr>
                  <w:r w:rsidRPr="002F3D2E">
                    <w:rPr>
                      <w:rFonts w:ascii="Times New Roman" w:hAnsi="Times New Roman" w:eastAsia="Times New Roman" w:cs="Times New Roman"/>
                      <w:bCs/>
                      <w:color w:val="073763"/>
                    </w:rPr>
                    <w:t>Represents and operates with fractions, decimals and percentages to solve problems</w:t>
                  </w:r>
                  <w:r w:rsidRPr="002F3D2E"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 xml:space="preserve"> </w:t>
                  </w:r>
                  <w:r w:rsidRPr="002F3D2E">
                    <w:rPr>
                      <w:rFonts w:ascii="Times New Roman" w:hAnsi="Times New Roman" w:eastAsia="Times New Roman" w:cs="Times New Roman"/>
                      <w:b/>
                      <w:bCs/>
                      <w:color w:val="073763"/>
                    </w:rPr>
                    <w:t>MA4-FRC-C-01</w:t>
                  </w:r>
                  <w:r w:rsidRPr="002F3D2E"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> </w:t>
                  </w:r>
                </w:p>
                <w:p w:rsidRPr="00E33608" w:rsidR="00D6174D" w:rsidP="002F3D2E" w:rsidRDefault="00E33608" w14:paraId="49F5184F" w14:textId="2C996E61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hAnsi="Times New Roman" w:eastAsia="Times New Roman" w:cs="Times New Roman"/>
                      <w:bCs/>
                      <w:color w:val="073763"/>
                    </w:rPr>
                  </w:pPr>
                  <w:r w:rsidRPr="00E33608">
                    <w:rPr>
                      <w:rFonts w:ascii="Times New Roman" w:hAnsi="Times New Roman" w:eastAsia="Times New Roman" w:cs="Times New Roman"/>
                      <w:bCs/>
                      <w:color w:val="073763"/>
                    </w:rPr>
                    <w:t>Generalises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73763"/>
                    </w:rPr>
                    <w:t xml:space="preserve"> number properties to operate with algebr</w:t>
                  </w:r>
                  <w:r w:rsidR="007A437D">
                    <w:rPr>
                      <w:rFonts w:ascii="Times New Roman" w:hAnsi="Times New Roman" w:eastAsia="Times New Roman" w:cs="Times New Roman"/>
                      <w:bCs/>
                      <w:color w:val="073763"/>
                    </w:rPr>
                    <w:t xml:space="preserve">aic expressions including expansion and factorisation </w:t>
                  </w:r>
                  <w:r w:rsidR="007A437D"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>MA4-ALG-</w:t>
                  </w:r>
                  <w:r w:rsidR="00C22832">
                    <w:rPr>
                      <w:rFonts w:ascii="Times New Roman" w:hAnsi="Times New Roman" w:eastAsia="Times New Roman" w:cs="Times New Roman"/>
                      <w:b/>
                      <w:color w:val="073763"/>
                    </w:rPr>
                    <w:t>C-01</w:t>
                  </w:r>
                  <w:r w:rsidRPr="00E33608">
                    <w:rPr>
                      <w:rFonts w:ascii="Times New Roman" w:hAnsi="Times New Roman" w:eastAsia="Times New Roman" w:cs="Times New Roman"/>
                      <w:bCs/>
                      <w:color w:val="073763"/>
                    </w:rPr>
                    <w:t xml:space="preserve"> </w:t>
                  </w:r>
                </w:p>
              </w:tc>
            </w:tr>
          </w:tbl>
          <w:p w:rsidR="00B71763" w:rsidP="00FD5F1F" w:rsidRDefault="00B71763" w14:paraId="0768CA2E" w14:textId="10C8C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</w:p>
        </w:tc>
      </w:tr>
      <w:tr w:rsidR="00215666" w:rsidTr="00215666" w14:paraId="47BC3F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10800" w:type="dxa"/>
          </w:tcPr>
          <w:p w:rsidR="00215666" w:rsidP="00FD5F1F" w:rsidRDefault="00215666" w14:paraId="2DD7B80B" w14:textId="7777777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5666" w:rsidTr="7D83C828" w14:paraId="0E7CBFDF" w14:textId="77777777">
        <w:tc>
          <w:tcPr>
            <w:tcW w:w="10790" w:type="dxa"/>
            <w:tcMar/>
          </w:tcPr>
          <w:p w:rsidR="00215666" w:rsidRDefault="00215666" w14:paraId="457401FA" w14:textId="54BAE811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Suggested preparation for the task:</w:t>
            </w:r>
          </w:p>
        </w:tc>
      </w:tr>
      <w:tr w:rsidR="00215666" w:rsidTr="7D83C828" w14:paraId="4CDC2EFF" w14:textId="77777777">
        <w:tc>
          <w:tcPr>
            <w:tcW w:w="10790" w:type="dxa"/>
            <w:tcMar/>
          </w:tcPr>
          <w:p w:rsidRPr="00744BA6" w:rsidR="004F2846" w:rsidP="7D83C828" w:rsidRDefault="004F2846" w14:paraId="1450F4E2" w14:textId="5CA2260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eastAsia="Times New Roman" w:cs="Times New Roman"/>
                <w:color w:val="073763"/>
              </w:rPr>
            </w:pPr>
            <w:r w:rsidRPr="7D83C828" w:rsidR="004F2846">
              <w:rPr>
                <w:rFonts w:ascii="Times New Roman" w:hAnsi="Times New Roman" w:eastAsia="Times New Roman" w:cs="Times New Roman"/>
                <w:color w:val="073763"/>
              </w:rPr>
              <w:t>Complete revision activities as provided by your class teacher.</w:t>
            </w:r>
          </w:p>
          <w:p w:rsidRPr="00744BA6" w:rsidR="004F2846" w:rsidP="004F2846" w:rsidRDefault="004F2846" w14:paraId="00CF3D39" w14:textId="689643F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eastAsia="Times New Roman" w:cs="Times New Roman"/>
                <w:bCs/>
                <w:color w:val="073763"/>
              </w:rPr>
            </w:pPr>
            <w:r w:rsidRPr="00744BA6">
              <w:rPr>
                <w:rFonts w:ascii="Times New Roman" w:hAnsi="Times New Roman" w:eastAsia="Times New Roman" w:cs="Times New Roman"/>
                <w:bCs/>
                <w:color w:val="073763"/>
              </w:rPr>
              <w:t>Check over past tests, assignments</w:t>
            </w:r>
            <w:r w:rsidR="00885351">
              <w:rPr>
                <w:rFonts w:ascii="Times New Roman" w:hAnsi="Times New Roman" w:eastAsia="Times New Roman" w:cs="Times New Roman"/>
                <w:bCs/>
                <w:color w:val="073763"/>
              </w:rPr>
              <w:t>,</w:t>
            </w:r>
            <w:r w:rsidRPr="00744BA6">
              <w:rPr>
                <w:rFonts w:ascii="Times New Roman" w:hAnsi="Times New Roman" w:eastAsia="Times New Roman" w:cs="Times New Roman"/>
                <w:bCs/>
                <w:color w:val="073763"/>
              </w:rPr>
              <w:t xml:space="preserve"> and homework activities</w:t>
            </w:r>
            <w:r w:rsidR="00885351">
              <w:rPr>
                <w:rFonts w:ascii="Times New Roman" w:hAnsi="Times New Roman" w:eastAsia="Times New Roman" w:cs="Times New Roman"/>
                <w:bCs/>
                <w:color w:val="073763"/>
              </w:rPr>
              <w:t>.</w:t>
            </w:r>
          </w:p>
          <w:p w:rsidR="004F2846" w:rsidP="004F2846" w:rsidRDefault="004F2846" w14:paraId="296C733F" w14:textId="5C8CCF9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eastAsia="Times New Roman" w:cs="Times New Roman"/>
                <w:bCs/>
                <w:color w:val="073763"/>
              </w:rPr>
            </w:pPr>
            <w:r w:rsidRPr="00744BA6">
              <w:rPr>
                <w:rFonts w:ascii="Times New Roman" w:hAnsi="Times New Roman" w:eastAsia="Times New Roman" w:cs="Times New Roman"/>
                <w:bCs/>
                <w:color w:val="073763"/>
              </w:rPr>
              <w:t>Use your textbook to practice additional questions</w:t>
            </w:r>
            <w:r w:rsidR="00885351">
              <w:rPr>
                <w:rFonts w:ascii="Times New Roman" w:hAnsi="Times New Roman" w:eastAsia="Times New Roman" w:cs="Times New Roman"/>
                <w:bCs/>
                <w:color w:val="073763"/>
              </w:rPr>
              <w:t>.</w:t>
            </w:r>
          </w:p>
          <w:p w:rsidRPr="00744BA6" w:rsidR="004F2846" w:rsidP="7D83C828" w:rsidRDefault="004F2846" w14:paraId="3D0BD9FF" w14:textId="45ED650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eastAsia="Times New Roman" w:cs="Times New Roman"/>
                <w:color w:val="073763"/>
              </w:rPr>
            </w:pPr>
            <w:r w:rsidRPr="7D83C828" w:rsidR="004F2846">
              <w:rPr>
                <w:rFonts w:ascii="Times New Roman" w:hAnsi="Times New Roman" w:eastAsia="Times New Roman" w:cs="Times New Roman"/>
                <w:color w:val="073763"/>
              </w:rPr>
              <w:t>Check that you have completed activities from ATOMI</w:t>
            </w:r>
            <w:r w:rsidRPr="7D83C828" w:rsidR="00885351">
              <w:rPr>
                <w:rFonts w:ascii="Times New Roman" w:hAnsi="Times New Roman" w:eastAsia="Times New Roman" w:cs="Times New Roman"/>
                <w:color w:val="073763"/>
              </w:rPr>
              <w:t>.</w:t>
            </w:r>
          </w:p>
          <w:p w:rsidR="00215666" w:rsidP="004F2846" w:rsidRDefault="00215666" w14:paraId="62D97EA3" w14:textId="0478162A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</w:p>
        </w:tc>
      </w:tr>
    </w:tbl>
    <w:p w:rsidR="001B09AD" w:rsidRDefault="001B09AD" w14:paraId="2A524ADD" w14:textId="77777777">
      <w:pPr>
        <w:spacing w:after="200" w:line="276" w:lineRule="auto"/>
        <w:rPr>
          <w:rFonts w:ascii="Times New Roman" w:hAnsi="Times New Roman" w:eastAsia="Times New Roman" w:cs="Times New Roman"/>
          <w:b/>
          <w:color w:val="073763"/>
        </w:rPr>
      </w:pPr>
    </w:p>
    <w:tbl>
      <w:tblPr>
        <w:tblStyle w:val="a4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B09AD" w14:paraId="7E5454FC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320ED6D4" w14:textId="7777777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Feedback (after task completion):</w:t>
            </w:r>
          </w:p>
        </w:tc>
      </w:tr>
      <w:tr w:rsidR="001B09AD" w14:paraId="2222B561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BD7F58" w14:paraId="044D3CD0" w14:textId="73E52F7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Cs/>
                <w:color w:val="073763"/>
              </w:rPr>
              <w:t>A mark and w</w:t>
            </w:r>
            <w:r w:rsidRPr="004F507A" w:rsidR="00640899">
              <w:rPr>
                <w:rFonts w:ascii="Times New Roman" w:hAnsi="Times New Roman" w:eastAsia="Times New Roman" w:cs="Times New Roman"/>
                <w:bCs/>
                <w:color w:val="073763"/>
              </w:rPr>
              <w:t xml:space="preserve">orked solutions </w:t>
            </w:r>
            <w:r w:rsidR="00885351">
              <w:rPr>
                <w:rFonts w:ascii="Times New Roman" w:hAnsi="Times New Roman" w:eastAsia="Times New Roman" w:cs="Times New Roman"/>
                <w:bCs/>
                <w:color w:val="073763"/>
              </w:rPr>
              <w:t xml:space="preserve">or demonstration </w:t>
            </w:r>
            <w:r>
              <w:rPr>
                <w:rFonts w:ascii="Times New Roman" w:hAnsi="Times New Roman" w:eastAsia="Times New Roman" w:cs="Times New Roman"/>
                <w:bCs/>
                <w:color w:val="073763"/>
              </w:rPr>
              <w:t xml:space="preserve">of processes </w:t>
            </w:r>
            <w:r w:rsidRPr="004F507A" w:rsidR="00640899">
              <w:rPr>
                <w:rFonts w:ascii="Times New Roman" w:hAnsi="Times New Roman" w:eastAsia="Times New Roman" w:cs="Times New Roman"/>
                <w:bCs/>
                <w:color w:val="073763"/>
              </w:rPr>
              <w:t>will be provided in class</w:t>
            </w:r>
            <w:r w:rsidR="00640899">
              <w:rPr>
                <w:rFonts w:ascii="Times New Roman" w:hAnsi="Times New Roman" w:eastAsia="Times New Roman" w:cs="Times New Roman"/>
                <w:bCs/>
                <w:color w:val="073763"/>
              </w:rPr>
              <w:t>.</w:t>
            </w:r>
          </w:p>
        </w:tc>
      </w:tr>
    </w:tbl>
    <w:p w:rsidR="001B09AD" w:rsidRDefault="001B09AD" w14:paraId="28951E76" w14:textId="77777777">
      <w:pPr>
        <w:spacing w:after="200" w:line="276" w:lineRule="auto"/>
        <w:rPr>
          <w:rFonts w:ascii="Times New Roman" w:hAnsi="Times New Roman" w:eastAsia="Times New Roman" w:cs="Times New Roman"/>
          <w:b/>
          <w:color w:val="073763"/>
        </w:rPr>
      </w:pPr>
    </w:p>
    <w:tbl>
      <w:tblPr>
        <w:tblStyle w:val="a5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B09AD" w14:paraId="4EDB9EC7" w14:textId="77777777">
        <w:tc>
          <w:tcPr>
            <w:tcW w:w="1080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AD" w:rsidRDefault="00005348" w14:paraId="7BBE4EA2" w14:textId="240557BD">
            <w:pPr>
              <w:shd w:val="clear" w:color="auto" w:fill="FFFFFF"/>
              <w:spacing w:after="0" w:line="331" w:lineRule="auto"/>
              <w:jc w:val="center"/>
              <w:rPr>
                <w:rFonts w:ascii="Times New Roman" w:hAnsi="Times New Roman" w:eastAsia="Times New Roman" w:cs="Times New Roman"/>
                <w:i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NOTE: This is a compulsory assessment task. 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You are to make a genuine attempt at the task, and all </w:t>
            </w:r>
            <w:r w:rsidR="00BD7F58">
              <w:rPr>
                <w:rFonts w:ascii="Times New Roman" w:hAnsi="Times New Roman" w:eastAsia="Times New Roman" w:cs="Times New Roman"/>
                <w:i/>
              </w:rPr>
              <w:t>rules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relating to plagiarism, collusion, and malpractice apply.</w:t>
            </w:r>
            <w:r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 You are required to be in attendance on the above date to complete the task. Failing to do so may result in the awarding of </w:t>
            </w:r>
            <w:r w:rsidR="00BD7F58">
              <w:rPr>
                <w:rFonts w:ascii="Times New Roman" w:hAnsi="Times New Roman" w:eastAsia="Times New Roman" w:cs="Times New Roman"/>
                <w:i/>
                <w:color w:val="242424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 </w:t>
            </w:r>
            <w:r w:rsidR="00BD7F58">
              <w:rPr>
                <w:rFonts w:ascii="Times New Roman" w:hAnsi="Times New Roman" w:eastAsia="Times New Roman" w:cs="Times New Roman"/>
                <w:i/>
                <w:color w:val="242424"/>
              </w:rPr>
              <w:t>mark</w:t>
            </w:r>
            <w:r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 of 0%</w:t>
            </w:r>
            <w:r w:rsidR="00BD7F58"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 and /or a failure to submit warning</w:t>
            </w:r>
            <w:r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. If you will be away on the day, you are required to arrange </w:t>
            </w:r>
            <w:r w:rsidR="00BD7F58"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in advance </w:t>
            </w:r>
            <w:r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an extension </w:t>
            </w:r>
            <w:r w:rsidR="00BD7F58"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or alternate submission </w:t>
            </w:r>
            <w:r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with your class teacher. If you are away from school on the day of the examination due to an unplanned event, you are required to provide your teacher with a note from a parent/caregiver when you return. </w:t>
            </w:r>
            <w:r w:rsidR="00BD7F58">
              <w:rPr>
                <w:rFonts w:ascii="Times New Roman" w:hAnsi="Times New Roman" w:eastAsia="Times New Roman" w:cs="Times New Roman"/>
                <w:i/>
                <w:color w:val="242424"/>
              </w:rPr>
              <w:t xml:space="preserve">Follow all </w:t>
            </w:r>
            <w:r w:rsidR="00813A5C">
              <w:rPr>
                <w:rFonts w:ascii="Times New Roman" w:hAnsi="Times New Roman" w:eastAsia="Times New Roman" w:cs="Times New Roman"/>
                <w:i/>
              </w:rPr>
              <w:t>guidelines from your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Assessment Handbook</w:t>
            </w:r>
            <w:r w:rsidR="00BD7F58">
              <w:rPr>
                <w:rFonts w:ascii="Times New Roman" w:hAnsi="Times New Roman" w:eastAsia="Times New Roman" w:cs="Times New Roman"/>
                <w:i/>
              </w:rPr>
              <w:t>.</w:t>
            </w:r>
          </w:p>
        </w:tc>
      </w:tr>
    </w:tbl>
    <w:p w:rsidR="001B09AD" w:rsidRDefault="001B09AD" w14:paraId="5A6710EF" w14:textId="77777777">
      <w:pPr>
        <w:spacing w:after="200" w:line="240" w:lineRule="auto"/>
        <w:rPr>
          <w:rFonts w:ascii="Times New Roman" w:hAnsi="Times New Roman" w:eastAsia="Times New Roman" w:cs="Times New Roman"/>
          <w:b/>
          <w:color w:val="073763"/>
        </w:rPr>
      </w:pPr>
    </w:p>
    <w:sectPr w:rsidR="001B09AD">
      <w:pgSz w:w="12240" w:h="15840" w:orient="portrait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159"/>
    <w:multiLevelType w:val="multilevel"/>
    <w:tmpl w:val="0A10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492112"/>
    <w:multiLevelType w:val="hybridMultilevel"/>
    <w:tmpl w:val="BBA0A0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93670F"/>
    <w:multiLevelType w:val="multilevel"/>
    <w:tmpl w:val="EE4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91A6752"/>
    <w:multiLevelType w:val="hybridMultilevel"/>
    <w:tmpl w:val="014E4D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29275D"/>
    <w:multiLevelType w:val="multilevel"/>
    <w:tmpl w:val="A93CF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D740B8"/>
    <w:multiLevelType w:val="hybridMultilevel"/>
    <w:tmpl w:val="E836E7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6669BB"/>
    <w:multiLevelType w:val="multilevel"/>
    <w:tmpl w:val="D3121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D60F92"/>
    <w:multiLevelType w:val="hybridMultilevel"/>
    <w:tmpl w:val="289421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416766"/>
    <w:multiLevelType w:val="multilevel"/>
    <w:tmpl w:val="ED02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97102712">
    <w:abstractNumId w:val="6"/>
  </w:num>
  <w:num w:numId="2" w16cid:durableId="989291814">
    <w:abstractNumId w:val="4"/>
  </w:num>
  <w:num w:numId="3" w16cid:durableId="432894214">
    <w:abstractNumId w:val="5"/>
  </w:num>
  <w:num w:numId="4" w16cid:durableId="1696275002">
    <w:abstractNumId w:val="7"/>
  </w:num>
  <w:num w:numId="5" w16cid:durableId="1910577437">
    <w:abstractNumId w:val="1"/>
  </w:num>
  <w:num w:numId="6" w16cid:durableId="829098675">
    <w:abstractNumId w:val="3"/>
  </w:num>
  <w:num w:numId="7" w16cid:durableId="1382245695">
    <w:abstractNumId w:val="0"/>
  </w:num>
  <w:num w:numId="8" w16cid:durableId="1525634818">
    <w:abstractNumId w:val="8"/>
  </w:num>
  <w:num w:numId="9" w16cid:durableId="16459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AD"/>
    <w:rsid w:val="00005348"/>
    <w:rsid w:val="00010F9D"/>
    <w:rsid w:val="00020701"/>
    <w:rsid w:val="00025F4F"/>
    <w:rsid w:val="000618AA"/>
    <w:rsid w:val="0006589D"/>
    <w:rsid w:val="0006748E"/>
    <w:rsid w:val="00075147"/>
    <w:rsid w:val="00096C85"/>
    <w:rsid w:val="000F1BA5"/>
    <w:rsid w:val="0013291C"/>
    <w:rsid w:val="00147DF6"/>
    <w:rsid w:val="001920A4"/>
    <w:rsid w:val="001B09AD"/>
    <w:rsid w:val="00205F10"/>
    <w:rsid w:val="00215666"/>
    <w:rsid w:val="00222D29"/>
    <w:rsid w:val="00251807"/>
    <w:rsid w:val="00276B18"/>
    <w:rsid w:val="002A3300"/>
    <w:rsid w:val="002F3D2E"/>
    <w:rsid w:val="00350D60"/>
    <w:rsid w:val="004350AE"/>
    <w:rsid w:val="00453A6A"/>
    <w:rsid w:val="00457907"/>
    <w:rsid w:val="004B07D8"/>
    <w:rsid w:val="004B5D22"/>
    <w:rsid w:val="004F2846"/>
    <w:rsid w:val="00535C8A"/>
    <w:rsid w:val="00597851"/>
    <w:rsid w:val="006064FB"/>
    <w:rsid w:val="00640899"/>
    <w:rsid w:val="007508F6"/>
    <w:rsid w:val="007946C8"/>
    <w:rsid w:val="007A437D"/>
    <w:rsid w:val="007D2866"/>
    <w:rsid w:val="00813A5C"/>
    <w:rsid w:val="0087234C"/>
    <w:rsid w:val="00885351"/>
    <w:rsid w:val="008B0F57"/>
    <w:rsid w:val="00900C3B"/>
    <w:rsid w:val="009100B3"/>
    <w:rsid w:val="00954261"/>
    <w:rsid w:val="009A36D2"/>
    <w:rsid w:val="00AA0D56"/>
    <w:rsid w:val="00B233D0"/>
    <w:rsid w:val="00B46E70"/>
    <w:rsid w:val="00B71763"/>
    <w:rsid w:val="00BD7F58"/>
    <w:rsid w:val="00C22832"/>
    <w:rsid w:val="00C45F74"/>
    <w:rsid w:val="00C9558E"/>
    <w:rsid w:val="00CD534F"/>
    <w:rsid w:val="00D02289"/>
    <w:rsid w:val="00D2540B"/>
    <w:rsid w:val="00D6174D"/>
    <w:rsid w:val="00D86413"/>
    <w:rsid w:val="00DE539A"/>
    <w:rsid w:val="00E33608"/>
    <w:rsid w:val="00E825F2"/>
    <w:rsid w:val="00F17B0F"/>
    <w:rsid w:val="00F44A30"/>
    <w:rsid w:val="00F64649"/>
    <w:rsid w:val="00F82C10"/>
    <w:rsid w:val="00FB695E"/>
    <w:rsid w:val="11016C80"/>
    <w:rsid w:val="2AEBA425"/>
    <w:rsid w:val="349B8873"/>
    <w:rsid w:val="4447BEA8"/>
    <w:rsid w:val="46D6726D"/>
    <w:rsid w:val="551529F2"/>
    <w:rsid w:val="63ED7EA7"/>
    <w:rsid w:val="68678242"/>
    <w:rsid w:val="6E124F7F"/>
    <w:rsid w:val="7D83C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880E"/>
  <w15:docId w15:val="{9392939E-B3AE-415E-AF31-3BA99013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717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233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8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glossaryDocument" Target="glossary/document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6F4C-263F-4B0E-A931-92C2D66F02A5}"/>
      </w:docPartPr>
      <w:docPartBody>
        <w:p w:rsidR="00F6270C" w:rsidRDefault="001072DA">
          <w:r w:rsidRPr="00411B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DA"/>
    <w:rsid w:val="001072DA"/>
    <w:rsid w:val="00457907"/>
    <w:rsid w:val="004B5D22"/>
    <w:rsid w:val="00597851"/>
    <w:rsid w:val="006064FB"/>
    <w:rsid w:val="00D6027B"/>
    <w:rsid w:val="00E243CC"/>
    <w:rsid w:val="00F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2D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4683a-9fde-484d-b378-9f048a725adf">
      <Terms xmlns="http://schemas.microsoft.com/office/infopath/2007/PartnerControls"/>
    </lcf76f155ced4ddcb4097134ff3c332f>
    <TaxCatchAll xmlns="289bd8cb-bf3e-4c68-8cb0-cb253bbe17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BA322B2D6894F82301C0563BCA433" ma:contentTypeVersion="16" ma:contentTypeDescription="Create a new document." ma:contentTypeScope="" ma:versionID="af98564c83c8be3626a50c2a6652e50b">
  <xsd:schema xmlns:xsd="http://www.w3.org/2001/XMLSchema" xmlns:xs="http://www.w3.org/2001/XMLSchema" xmlns:p="http://schemas.microsoft.com/office/2006/metadata/properties" xmlns:ns2="3384683a-9fde-484d-b378-9f048a725adf" xmlns:ns3="289bd8cb-bf3e-4c68-8cb0-cb253bbe17bd" targetNamespace="http://schemas.microsoft.com/office/2006/metadata/properties" ma:root="true" ma:fieldsID="e0b457dfefcd50f08702fcb555a0d558" ns2:_="" ns3:_="">
    <xsd:import namespace="3384683a-9fde-484d-b378-9f048a725adf"/>
    <xsd:import namespace="289bd8cb-bf3e-4c68-8cb0-cb253bbe1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4683a-9fde-484d-b378-9f048a72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d8cb-bf3e-4c68-8cb0-cb253bbe17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9c061a-d0dc-44d6-9db8-c0fa61345295}" ma:internalName="TaxCatchAll" ma:showField="CatchAllData" ma:web="289bd8cb-bf3e-4c68-8cb0-cb253bbe1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CBF07-8A74-4809-B79C-429CB0B8C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08A59-D686-4A21-B942-9C451200F5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081B3-16DC-4178-869E-67D97E4A0CAB}">
  <ds:schemaRefs>
    <ds:schemaRef ds:uri="http://schemas.microsoft.com/office/2006/metadata/properties"/>
    <ds:schemaRef ds:uri="http://schemas.microsoft.com/office/infopath/2007/PartnerControls"/>
    <ds:schemaRef ds:uri="3384683a-9fde-484d-b378-9f048a725adf"/>
    <ds:schemaRef ds:uri="289bd8cb-bf3e-4c68-8cb0-cb253bbe17bd"/>
  </ds:schemaRefs>
</ds:datastoreItem>
</file>

<file path=customXml/itemProps4.xml><?xml version="1.0" encoding="utf-8"?>
<ds:datastoreItem xmlns:ds="http://schemas.openxmlformats.org/officeDocument/2006/customXml" ds:itemID="{50162743-46C0-4D9C-8524-805F32CA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4683a-9fde-484d-b378-9f048a725adf"/>
    <ds:schemaRef ds:uri="289bd8cb-bf3e-4c68-8cb0-cb253bbe1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Kylie Deshon</dc:creator>
  <lastModifiedBy>Anna Atkinson</lastModifiedBy>
  <revision>9</revision>
  <lastPrinted>2024-11-06T06:13:00.0000000Z</lastPrinted>
  <dcterms:created xsi:type="dcterms:W3CDTF">2025-05-12T05:07:00.0000000Z</dcterms:created>
  <dcterms:modified xsi:type="dcterms:W3CDTF">2025-05-12T22:27:41.1889392Z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0x010100A5ABA322B2D6894F82301C0563BCA433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2025-03-17T02:09:02Z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d8f3701a-205c-477f-93c3-b89adae4cc6c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